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 w:line="364" w:lineRule="auto"/>
        <w:ind w:left="500" w:right="437" w:firstLine="640"/>
        <w:jc w:val="center"/>
        <w:rPr>
          <w:rFonts w:hint="eastAsia" w:ascii="方正小标宋简体" w:hAnsi="方正小标宋简体" w:eastAsia="方正小标宋简体" w:cs="方正小标宋简体"/>
          <w:spacing w:val="-2"/>
          <w:w w:val="99"/>
          <w:sz w:val="44"/>
          <w:szCs w:val="44"/>
          <w:lang w:eastAsia="zh-CN"/>
        </w:rPr>
      </w:pPr>
      <w:r>
        <w:rPr>
          <w:rFonts w:hint="eastAsia" w:ascii="方正小标宋简体" w:hAnsi="方正小标宋简体" w:eastAsia="方正小标宋简体" w:cs="方正小标宋简体"/>
          <w:spacing w:val="-2"/>
          <w:w w:val="99"/>
          <w:sz w:val="44"/>
          <w:szCs w:val="44"/>
          <w:lang w:eastAsia="zh-CN"/>
        </w:rPr>
        <w:t>需求明细</w:t>
      </w:r>
    </w:p>
    <w:p>
      <w:pPr>
        <w:spacing w:before="4" w:line="364" w:lineRule="auto"/>
        <w:ind w:left="500" w:right="437" w:firstLine="640"/>
        <w:jc w:val="both"/>
        <w:rPr>
          <w:rFonts w:hint="eastAsia"/>
          <w:spacing w:val="11"/>
          <w:w w:val="99"/>
          <w:sz w:val="32"/>
          <w:lang w:eastAsia="zh-CN"/>
        </w:rPr>
      </w:pPr>
      <w:r>
        <w:rPr>
          <w:spacing w:val="-3"/>
          <w:w w:val="99"/>
          <w:sz w:val="32"/>
        </w:rPr>
        <w:t>恢复</w:t>
      </w:r>
      <w:r>
        <w:rPr>
          <w:rFonts w:hint="eastAsia"/>
          <w:spacing w:val="-3"/>
          <w:w w:val="99"/>
          <w:sz w:val="32"/>
          <w:lang w:eastAsia="zh-CN"/>
        </w:rPr>
        <w:t>分公司现有</w:t>
      </w:r>
      <w:r>
        <w:rPr>
          <w:spacing w:val="-3"/>
          <w:w w:val="99"/>
          <w:sz w:val="32"/>
        </w:rPr>
        <w:t>门禁系统正常使用，同时将旋</w:t>
      </w:r>
      <w:r>
        <w:rPr>
          <w:spacing w:val="11"/>
          <w:w w:val="99"/>
          <w:sz w:val="32"/>
        </w:rPr>
        <w:t>转门刷卡进入公司</w:t>
      </w:r>
      <w:r>
        <w:rPr>
          <w:rFonts w:hint="eastAsia"/>
          <w:spacing w:val="11"/>
          <w:w w:val="99"/>
          <w:sz w:val="32"/>
          <w:lang w:eastAsia="zh-CN"/>
        </w:rPr>
        <w:t>处</w:t>
      </w:r>
      <w:r>
        <w:rPr>
          <w:spacing w:val="11"/>
          <w:w w:val="99"/>
          <w:sz w:val="32"/>
        </w:rPr>
        <w:t>升级为人脸识别。</w:t>
      </w:r>
      <w:r>
        <w:rPr>
          <w:rFonts w:hint="eastAsia"/>
          <w:spacing w:val="11"/>
          <w:w w:val="99"/>
          <w:sz w:val="32"/>
          <w:lang w:eastAsia="zh-CN"/>
        </w:rPr>
        <w:t>设备数量及具体要求如下：</w:t>
      </w:r>
    </w:p>
    <w:tbl>
      <w:tblPr>
        <w:tblStyle w:val="7"/>
        <w:tblW w:w="10537" w:type="dxa"/>
        <w:tblInd w:w="-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2578"/>
        <w:gridCol w:w="976"/>
        <w:gridCol w:w="950"/>
        <w:gridCol w:w="5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950"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序号</w:t>
            </w:r>
          </w:p>
        </w:tc>
        <w:tc>
          <w:tcPr>
            <w:tcW w:w="2578"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设备名称</w:t>
            </w:r>
          </w:p>
        </w:tc>
        <w:tc>
          <w:tcPr>
            <w:tcW w:w="976"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单位</w:t>
            </w:r>
          </w:p>
        </w:tc>
        <w:tc>
          <w:tcPr>
            <w:tcW w:w="950"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数量</w:t>
            </w:r>
          </w:p>
        </w:tc>
        <w:tc>
          <w:tcPr>
            <w:tcW w:w="5083" w:type="dxa"/>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950" w:type="dxa"/>
            <w:noWrap w:val="0"/>
            <w:vAlign w:val="top"/>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1</w:t>
            </w:r>
          </w:p>
        </w:tc>
        <w:tc>
          <w:tcPr>
            <w:tcW w:w="2578" w:type="dxa"/>
            <w:noWrap w:val="0"/>
            <w:vAlign w:val="top"/>
          </w:tcPr>
          <w:p>
            <w:pPr>
              <w:jc w:val="center"/>
              <w:rPr>
                <w:rFonts w:hint="eastAsia" w:ascii="仿宋_GB2312" w:hAnsi="仿宋" w:eastAsia="仿宋_GB2312"/>
                <w:kern w:val="2"/>
                <w:sz w:val="28"/>
                <w:szCs w:val="28"/>
                <w:vertAlign w:val="baseline"/>
                <w:lang w:val="en-US" w:eastAsia="zh-CN" w:bidi="ar-SA"/>
              </w:rPr>
            </w:pPr>
            <w:r>
              <w:rPr>
                <w:rFonts w:hint="default" w:ascii="仿宋_GB2312" w:hAnsi="仿宋" w:eastAsia="仿宋_GB2312"/>
                <w:sz w:val="28"/>
                <w:szCs w:val="28"/>
                <w:vertAlign w:val="baseline"/>
                <w:lang w:val="en-US" w:eastAsia="zh-CN"/>
              </w:rPr>
              <w:t>4门</w:t>
            </w:r>
            <w:r>
              <w:rPr>
                <w:rFonts w:hint="eastAsia" w:ascii="仿宋_GB2312" w:hAnsi="仿宋" w:eastAsia="仿宋_GB2312"/>
                <w:sz w:val="28"/>
                <w:szCs w:val="28"/>
                <w:vertAlign w:val="baseline"/>
                <w:lang w:val="en-US" w:eastAsia="zh-CN"/>
              </w:rPr>
              <w:t>门禁</w:t>
            </w:r>
            <w:r>
              <w:rPr>
                <w:rFonts w:hint="default" w:ascii="仿宋_GB2312" w:hAnsi="仿宋" w:eastAsia="仿宋_GB2312"/>
                <w:sz w:val="28"/>
                <w:szCs w:val="28"/>
                <w:vertAlign w:val="baseline"/>
                <w:lang w:val="en-US" w:eastAsia="zh-CN"/>
              </w:rPr>
              <w:t>控制器</w:t>
            </w:r>
          </w:p>
        </w:tc>
        <w:tc>
          <w:tcPr>
            <w:tcW w:w="976" w:type="dxa"/>
            <w:noWrap w:val="0"/>
            <w:vAlign w:val="top"/>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套</w:t>
            </w:r>
          </w:p>
        </w:tc>
        <w:tc>
          <w:tcPr>
            <w:tcW w:w="950" w:type="dxa"/>
            <w:noWrap w:val="0"/>
            <w:vAlign w:val="top"/>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8</w:t>
            </w:r>
          </w:p>
        </w:tc>
        <w:tc>
          <w:tcPr>
            <w:tcW w:w="5083" w:type="dxa"/>
            <w:vMerge w:val="restart"/>
            <w:noWrap w:val="0"/>
            <w:vAlign w:val="top"/>
          </w:tcPr>
          <w:p>
            <w:pPr>
              <w:rPr>
                <w:rFonts w:hint="eastAsia" w:ascii="仿宋_GB2312" w:hAnsi="仿宋_GB2312" w:eastAsia="仿宋_GB2312" w:cs="仿宋_GB2312"/>
                <w:sz w:val="28"/>
                <w:szCs w:val="28"/>
                <w:vertAlign w:val="baseline"/>
                <w:lang w:val="en-US" w:eastAsia="zh-CN"/>
              </w:rPr>
            </w:pPr>
            <w:r>
              <w:rPr>
                <w:rFonts w:hint="default" w:ascii="仿宋_GB2312" w:hAnsi="仿宋" w:eastAsia="仿宋_GB2312"/>
                <w:sz w:val="28"/>
                <w:szCs w:val="28"/>
                <w:vertAlign w:val="baseline"/>
                <w:lang w:val="en-US" w:eastAsia="zh-CN"/>
              </w:rPr>
              <w:t>32位高速处理器，速度快支持TCP/IP有线网络双通信接口，通讯数据采用特殊加密处理，支持读卡器防拆报警、门未关妥报警、门被外力开起报警、开门等待超时报警、胁迫卡和胁迫码报警、黑名单报警</w:t>
            </w:r>
            <w:r>
              <w:rPr>
                <w:rFonts w:hint="eastAsia" w:ascii="仿宋_GB2312" w:hAnsi="仿宋" w:eastAsia="仿宋_GB2312"/>
                <w:sz w:val="28"/>
                <w:szCs w:val="28"/>
                <w:vertAlign w:val="baseline"/>
                <w:lang w:val="en-US" w:eastAsia="zh-CN"/>
              </w:rPr>
              <w:t>，韦根格式支持W26、W34等多种格式，能无缝兼容第三方韦根接口读卡器，支持普通卡/残疾人卡/黑名单/来宾卡/胁迫卡/超级卡等多种卡片类型支持NTP校时、手动校时、自动校时功能支持脱机记录保持功能和纪录储存空间不足警告功能具有看门狗设计、防拆设计主机断电后数据可以永久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950" w:type="dxa"/>
            <w:noWrap w:val="0"/>
            <w:vAlign w:val="top"/>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2</w:t>
            </w:r>
          </w:p>
        </w:tc>
        <w:tc>
          <w:tcPr>
            <w:tcW w:w="2578" w:type="dxa"/>
            <w:noWrap w:val="0"/>
            <w:vAlign w:val="top"/>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双门门禁控制器</w:t>
            </w:r>
          </w:p>
        </w:tc>
        <w:tc>
          <w:tcPr>
            <w:tcW w:w="976" w:type="dxa"/>
            <w:noWrap w:val="0"/>
            <w:vAlign w:val="top"/>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套</w:t>
            </w:r>
          </w:p>
        </w:tc>
        <w:tc>
          <w:tcPr>
            <w:tcW w:w="950" w:type="dxa"/>
            <w:noWrap w:val="0"/>
            <w:vAlign w:val="top"/>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4</w:t>
            </w:r>
          </w:p>
        </w:tc>
        <w:tc>
          <w:tcPr>
            <w:tcW w:w="5083" w:type="dxa"/>
            <w:vMerge w:val="continue"/>
            <w:noWrap w:val="0"/>
            <w:vAlign w:val="top"/>
          </w:tcPr>
          <w:p>
            <w:pPr>
              <w:rPr>
                <w:rFonts w:hint="eastAsia" w:ascii="仿宋_GB2312" w:hAnsi="仿宋_GB2312" w:eastAsia="仿宋_GB2312" w:cs="仿宋_GB2312"/>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7" w:hRule="atLeast"/>
        </w:trPr>
        <w:tc>
          <w:tcPr>
            <w:tcW w:w="950"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3</w:t>
            </w:r>
          </w:p>
        </w:tc>
        <w:tc>
          <w:tcPr>
            <w:tcW w:w="2578"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单门门禁控制器</w:t>
            </w:r>
          </w:p>
        </w:tc>
        <w:tc>
          <w:tcPr>
            <w:tcW w:w="976"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套</w:t>
            </w:r>
          </w:p>
        </w:tc>
        <w:tc>
          <w:tcPr>
            <w:tcW w:w="950"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4</w:t>
            </w:r>
          </w:p>
        </w:tc>
        <w:tc>
          <w:tcPr>
            <w:tcW w:w="5083" w:type="dxa"/>
            <w:vMerge w:val="continue"/>
            <w:noWrap w:val="0"/>
            <w:vAlign w:val="top"/>
          </w:tcPr>
          <w:p>
            <w:pPr>
              <w:rPr>
                <w:rFonts w:hint="eastAsia" w:ascii="仿宋_GB2312" w:hAnsi="仿宋_GB2312" w:eastAsia="仿宋_GB2312" w:cs="仿宋_GB2312"/>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3" w:hRule="atLeast"/>
        </w:trPr>
        <w:tc>
          <w:tcPr>
            <w:tcW w:w="950" w:type="dxa"/>
            <w:noWrap w:val="0"/>
            <w:vAlign w:val="center"/>
          </w:tcPr>
          <w:p>
            <w:pPr>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4</w:t>
            </w:r>
          </w:p>
        </w:tc>
        <w:tc>
          <w:tcPr>
            <w:tcW w:w="2578"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人脸识别</w:t>
            </w:r>
          </w:p>
        </w:tc>
        <w:tc>
          <w:tcPr>
            <w:tcW w:w="976"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台</w:t>
            </w:r>
          </w:p>
        </w:tc>
        <w:tc>
          <w:tcPr>
            <w:tcW w:w="950"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1</w:t>
            </w:r>
          </w:p>
        </w:tc>
        <w:tc>
          <w:tcPr>
            <w:tcW w:w="5083" w:type="dxa"/>
            <w:noWrap w:val="0"/>
            <w:vAlign w:val="top"/>
          </w:tcPr>
          <w:p>
            <w:pPr>
              <w:jc w:val="left"/>
              <w:rPr>
                <w:rFonts w:hint="eastAsia" w:ascii="仿宋_GB2312" w:hAnsi="仿宋" w:eastAsia="仿宋_GB2312"/>
                <w:kern w:val="2"/>
                <w:sz w:val="28"/>
                <w:szCs w:val="28"/>
                <w:vertAlign w:val="baseline"/>
                <w:lang w:val="en-US" w:eastAsia="zh-CN" w:bidi="ar-SA"/>
              </w:rPr>
            </w:pPr>
            <w:r>
              <w:rPr>
                <w:rFonts w:hint="default" w:ascii="仿宋_GB2312" w:hAnsi="仿宋" w:eastAsia="仿宋_GB2312"/>
                <w:sz w:val="28"/>
                <w:szCs w:val="28"/>
                <w:vertAlign w:val="baseline"/>
                <w:lang w:val="en-US" w:eastAsia="zh-CN"/>
              </w:rPr>
              <w:t>7英寸，液晶触摸显示屏，屏幕比例9：16，屏幕分辨率600*1024；采用200万宽动态双目摄像头，面部识别距离0.5~2米，设备支持多种认证方式：刷卡、人脸、刷卡+人脸</w:t>
            </w:r>
            <w:r>
              <w:rPr>
                <w:rFonts w:hint="eastAsia" w:ascii="仿宋_GB2312" w:hAnsi="仿宋" w:eastAsia="仿宋_GB2312"/>
                <w:sz w:val="28"/>
                <w:szCs w:val="28"/>
                <w:vertAlign w:val="baseline"/>
                <w:lang w:val="en-US" w:eastAsia="zh-CN"/>
              </w:rPr>
              <w:t>；</w:t>
            </w:r>
            <w:r>
              <w:rPr>
                <w:rFonts w:hint="default" w:ascii="仿宋_GB2312" w:hAnsi="仿宋" w:eastAsia="仿宋_GB2312"/>
                <w:sz w:val="28"/>
                <w:szCs w:val="28"/>
                <w:vertAlign w:val="baseline"/>
                <w:lang w:val="en-US" w:eastAsia="zh-CN"/>
              </w:rPr>
              <w:t>设备支持单人或多人识别功能，多人识别最多支持5人同时认证；同时可关联门禁控制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trPr>
        <w:tc>
          <w:tcPr>
            <w:tcW w:w="950" w:type="dxa"/>
            <w:noWrap w:val="0"/>
            <w:vAlign w:val="center"/>
          </w:tcPr>
          <w:p>
            <w:pPr>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5</w:t>
            </w:r>
          </w:p>
        </w:tc>
        <w:tc>
          <w:tcPr>
            <w:tcW w:w="257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 w:eastAsia="仿宋_GB2312"/>
                <w:kern w:val="2"/>
                <w:sz w:val="28"/>
                <w:szCs w:val="28"/>
                <w:vertAlign w:val="baseline"/>
                <w:lang w:val="en-US" w:eastAsia="zh-CN" w:bidi="ar-SA"/>
              </w:rPr>
            </w:pPr>
            <w:r>
              <w:rPr>
                <w:rFonts w:hint="default" w:ascii="仿宋_GB2312" w:hAnsi="仿宋" w:eastAsia="仿宋_GB2312"/>
                <w:sz w:val="28"/>
                <w:szCs w:val="28"/>
                <w:vertAlign w:val="baseline"/>
                <w:lang w:val="en-US" w:eastAsia="zh-CN"/>
              </w:rPr>
              <w:t>读卡机</w:t>
            </w:r>
          </w:p>
        </w:tc>
        <w:tc>
          <w:tcPr>
            <w:tcW w:w="976"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个</w:t>
            </w:r>
          </w:p>
        </w:tc>
        <w:tc>
          <w:tcPr>
            <w:tcW w:w="950"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26</w:t>
            </w:r>
          </w:p>
        </w:tc>
        <w:tc>
          <w:tcPr>
            <w:tcW w:w="5083" w:type="dxa"/>
            <w:noWrap w:val="0"/>
            <w:vAlign w:val="top"/>
          </w:tcPr>
          <w:p>
            <w:pPr>
              <w:jc w:val="left"/>
              <w:rPr>
                <w:rFonts w:hint="eastAsia" w:ascii="仿宋_GB2312" w:hAnsi="仿宋" w:eastAsia="仿宋_GB2312"/>
                <w:kern w:val="2"/>
                <w:sz w:val="28"/>
                <w:szCs w:val="28"/>
                <w:vertAlign w:val="baseline"/>
                <w:lang w:val="en-US" w:eastAsia="zh-CN" w:bidi="ar-SA"/>
              </w:rPr>
            </w:pPr>
            <w:r>
              <w:rPr>
                <w:rFonts w:hint="default" w:ascii="仿宋_GB2312" w:hAnsi="仿宋" w:eastAsia="仿宋_GB2312"/>
                <w:sz w:val="28"/>
                <w:szCs w:val="28"/>
                <w:vertAlign w:val="baseline"/>
                <w:lang w:val="en-US" w:eastAsia="zh-CN"/>
              </w:rPr>
              <w:t>适用于各种门禁场所内置看门狗程序，能够检控设备的异常运行状态，并执行修复处理，确保设备长期运行</w:t>
            </w:r>
            <w:r>
              <w:rPr>
                <w:rFonts w:hint="eastAsia" w:ascii="仿宋_GB2312" w:hAnsi="仿宋" w:eastAsia="仿宋_GB2312"/>
                <w:sz w:val="28"/>
                <w:szCs w:val="28"/>
                <w:vertAlign w:val="baseline"/>
                <w:lang w:val="en-US" w:eastAsia="zh-CN"/>
              </w:rPr>
              <w:t>，</w:t>
            </w:r>
            <w:r>
              <w:rPr>
                <w:rFonts w:hint="default" w:ascii="仿宋_GB2312" w:hAnsi="仿宋" w:eastAsia="仿宋_GB2312"/>
                <w:sz w:val="28"/>
                <w:szCs w:val="28"/>
                <w:vertAlign w:val="baseline"/>
                <w:lang w:val="en-US" w:eastAsia="zh-CN"/>
              </w:rPr>
              <w:t>可读取Mifare卡。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950" w:type="dxa"/>
            <w:noWrap w:val="0"/>
            <w:vAlign w:val="center"/>
          </w:tcPr>
          <w:p>
            <w:pPr>
              <w:jc w:val="center"/>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6</w:t>
            </w:r>
          </w:p>
        </w:tc>
        <w:tc>
          <w:tcPr>
            <w:tcW w:w="2578"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门禁卡读写器</w:t>
            </w:r>
          </w:p>
        </w:tc>
        <w:tc>
          <w:tcPr>
            <w:tcW w:w="976"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个</w:t>
            </w:r>
          </w:p>
        </w:tc>
        <w:tc>
          <w:tcPr>
            <w:tcW w:w="950" w:type="dxa"/>
            <w:noWrap w:val="0"/>
            <w:vAlign w:val="center"/>
          </w:tcPr>
          <w:p>
            <w:pPr>
              <w:jc w:val="center"/>
              <w:rPr>
                <w:rFonts w:hint="eastAsia" w:ascii="仿宋_GB2312" w:hAnsi="仿宋" w:eastAsia="仿宋_GB2312"/>
                <w:kern w:val="2"/>
                <w:sz w:val="28"/>
                <w:szCs w:val="28"/>
                <w:vertAlign w:val="baseline"/>
                <w:lang w:val="en-US" w:eastAsia="zh-CN" w:bidi="ar-SA"/>
              </w:rPr>
            </w:pPr>
            <w:r>
              <w:rPr>
                <w:rFonts w:hint="eastAsia" w:ascii="仿宋_GB2312" w:hAnsi="仿宋" w:eastAsia="仿宋_GB2312"/>
                <w:sz w:val="28"/>
                <w:szCs w:val="28"/>
                <w:vertAlign w:val="baseline"/>
                <w:lang w:val="en-US" w:eastAsia="zh-CN"/>
              </w:rPr>
              <w:t>1</w:t>
            </w:r>
          </w:p>
        </w:tc>
        <w:tc>
          <w:tcPr>
            <w:tcW w:w="5083" w:type="dxa"/>
            <w:noWrap w:val="0"/>
            <w:vAlign w:val="top"/>
          </w:tcPr>
          <w:p>
            <w:pPr>
              <w:jc w:val="left"/>
              <w:rPr>
                <w:rFonts w:hint="eastAsia" w:ascii="仿宋_GB2312" w:hAnsi="仿宋" w:eastAsia="仿宋_GB2312"/>
                <w:kern w:val="2"/>
                <w:sz w:val="28"/>
                <w:szCs w:val="28"/>
                <w:vertAlign w:val="baseline"/>
                <w:lang w:val="en-US" w:eastAsia="zh-CN" w:bidi="ar-SA"/>
              </w:rPr>
            </w:pPr>
            <w:r>
              <w:rPr>
                <w:rFonts w:hint="default" w:ascii="仿宋_GB2312" w:hAnsi="仿宋" w:eastAsia="仿宋_GB2312"/>
                <w:sz w:val="28"/>
                <w:szCs w:val="28"/>
                <w:vertAlign w:val="baseline"/>
                <w:lang w:val="en-US" w:eastAsia="zh-CN"/>
              </w:rPr>
              <w:t>可识别Mifare 1卡、ID（EM）卡,CPU卡序号，具有免驱动技术，即插即用</w:t>
            </w:r>
            <w:r>
              <w:rPr>
                <w:rFonts w:hint="eastAsia" w:ascii="仿宋_GB2312" w:hAnsi="仿宋" w:eastAsia="仿宋_GB2312"/>
                <w:sz w:val="28"/>
                <w:szCs w:val="28"/>
                <w:vertAlign w:val="baseline"/>
                <w:lang w:val="en-US" w:eastAsia="zh-CN"/>
              </w:rPr>
              <w:t>，提供通用接口函数库，可支持多种操作系统和语言。</w:t>
            </w:r>
          </w:p>
        </w:tc>
      </w:tr>
    </w:tbl>
    <w:p>
      <w:pPr>
        <w:rPr>
          <w:sz w:val="2"/>
          <w:szCs w:val="2"/>
        </w:rPr>
      </w:pPr>
      <w:bookmarkStart w:id="0" w:name="_GoBack"/>
      <w:bookmarkEnd w:id="0"/>
    </w:p>
    <w:p>
      <w:pPr>
        <w:spacing w:after="0"/>
        <w:rPr>
          <w:sz w:val="2"/>
          <w:szCs w:val="2"/>
        </w:rPr>
        <w:sectPr>
          <w:headerReference r:id="rId3" w:type="default"/>
          <w:footerReference r:id="rId4" w:type="default"/>
          <w:pgSz w:w="11910" w:h="16840"/>
          <w:pgMar w:top="1420" w:right="1360" w:bottom="1352" w:left="1300" w:header="720" w:footer="720" w:gutter="0"/>
        </w:sectPr>
      </w:pPr>
    </w:p>
    <w:p>
      <w:pPr>
        <w:spacing w:before="54"/>
        <w:ind w:left="0" w:right="440" w:firstLine="0"/>
        <w:jc w:val="right"/>
        <w:rPr>
          <w:sz w:val="32"/>
        </w:rPr>
      </w:pPr>
    </w:p>
    <w:sectPr>
      <w:type w:val="continuous"/>
      <w:pgSz w:w="11910" w:h="16840"/>
      <w:pgMar w:top="1420" w:right="1360" w:bottom="280" w:left="13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000000"/>
    <w:rsid w:val="6D3D04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en-US" w:eastAsia="en-US" w:bidi="ar-SA"/>
    </w:rPr>
  </w:style>
  <w:style w:type="character" w:default="1" w:styleId="8">
    <w:name w:val="Default Paragraph Font"/>
    <w:semiHidden/>
    <w:unhideWhenUsed/>
    <w:uiPriority w:val="1"/>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spacing w:line="300" w:lineRule="exact"/>
    </w:pPr>
    <w:rPr>
      <w:rFonts w:ascii="微软雅黑" w:hAnsi="微软雅黑" w:eastAsia="微软雅黑" w:cs="微软雅黑"/>
      <w:sz w:val="30"/>
      <w:szCs w:val="30"/>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1"/>
    <w:pPr>
      <w:spacing w:line="725" w:lineRule="exact"/>
      <w:ind w:left="1297" w:right="1237"/>
      <w:jc w:val="center"/>
    </w:pPr>
    <w:rPr>
      <w:rFonts w:ascii="方正小标宋简体" w:hAnsi="方正小标宋简体" w:eastAsia="方正小标宋简体" w:cs="方正小标宋简体"/>
      <w:sz w:val="44"/>
      <w:szCs w:val="4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2025-02-18T06:43:00Z</dcterms:created>
  <dc:creator>刘爽</dc:creator>
  <cp:lastModifiedBy>刘治国</cp:lastModifiedBy>
  <dcterms:modified xsi:type="dcterms:W3CDTF">2025-02-18T06:55:56Z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2025-02-12T00:00:00Z</vt:filetime>
  </property>
  <property fmtid="{D5CDD505-2E9C-101B-9397-08002B2CF9AE}" pid="3" name="Creator">
    <vt:lpwstr>WPS 文字</vt:lpwstr>
  </property>
  <property fmtid="{D5CDD505-2E9C-101B-9397-08002B2CF9AE}" pid="4" name="LastSaved">
    <vt:filetime>2025-02-18T00:00:00Z</vt:filetime>
  </property>
  <property fmtid="{D5CDD505-2E9C-101B-9397-08002B2CF9AE}" pid="5" name="KSOProductBuildVer">
    <vt:lpwstr>2052-11.8.2.8959</vt:lpwstr>
  </property>
</Properties>
</file>