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9481F">
      <w:pPr>
        <w:keepNext w:val="0"/>
        <w:keepLines w:val="0"/>
        <w:pageBreakBefore w:val="0"/>
        <w:widowControl w:val="0"/>
        <w:kinsoku/>
        <w:wordWrap/>
        <w:overflowPunct/>
        <w:topLinePunct w:val="0"/>
        <w:autoSpaceDE/>
        <w:autoSpaceDN/>
        <w:bidi w:val="0"/>
        <w:adjustRightInd/>
        <w:snapToGrid/>
        <w:spacing w:line="336" w:lineRule="auto"/>
        <w:jc w:val="left"/>
        <w:textAlignment w:val="auto"/>
        <w:rPr>
          <w:rStyle w:val="19"/>
          <w:rFonts w:hint="default" w:ascii="仿宋_GB2312" w:hAnsi="仿宋_GB2312" w:eastAsia="仿宋_GB2312" w:cs="仿宋_GB2312"/>
          <w:b w:val="0"/>
          <w:bCs/>
          <w:color w:val="auto"/>
          <w:sz w:val="32"/>
          <w:szCs w:val="32"/>
          <w:lang w:val="en-US" w:eastAsia="zh-CN"/>
        </w:rPr>
      </w:pPr>
      <w:r>
        <w:rPr>
          <w:rStyle w:val="19"/>
          <w:rFonts w:hint="eastAsia" w:ascii="仿宋_GB2312" w:hAnsi="仿宋_GB2312" w:eastAsia="仿宋_GB2312" w:cs="仿宋_GB2312"/>
          <w:b w:val="0"/>
          <w:bCs/>
          <w:color w:val="auto"/>
          <w:sz w:val="32"/>
          <w:szCs w:val="32"/>
          <w:lang w:val="en-US" w:eastAsia="zh-CN"/>
        </w:rPr>
        <w:t>附件：</w:t>
      </w:r>
    </w:p>
    <w:p w14:paraId="4BA0026F">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Style w:val="19"/>
          <w:rFonts w:hint="eastAsia" w:ascii="方正小标宋简体" w:hAnsi="方正小标宋简体" w:eastAsia="方正小标宋简体" w:cs="方正小标宋简体"/>
          <w:b w:val="0"/>
          <w:bCs/>
          <w:sz w:val="44"/>
          <w:szCs w:val="44"/>
          <w:lang w:val="en-US" w:eastAsia="zh-CN"/>
        </w:rPr>
      </w:pPr>
      <w:r>
        <w:rPr>
          <w:rFonts w:hint="eastAsia" w:ascii="方正小标宋_GBK" w:hAnsi="方正小标宋_GBK" w:eastAsia="方正小标宋_GBK" w:cs="方正小标宋_GBK"/>
          <w:sz w:val="44"/>
          <w:szCs w:val="44"/>
          <w:highlight w:val="none"/>
          <w:lang w:val="en-US" w:eastAsia="zh-CN"/>
        </w:rPr>
        <w:t>常年外聘律师服务</w:t>
      </w:r>
      <w:r>
        <w:rPr>
          <w:rFonts w:hint="eastAsia" w:ascii="方正小标宋_GBK" w:hAnsi="方正小标宋_GBK" w:eastAsia="方正小标宋_GBK" w:cs="方正小标宋_GBK"/>
          <w:sz w:val="44"/>
          <w:szCs w:val="44"/>
          <w:lang w:val="en-US" w:eastAsia="zh-CN"/>
        </w:rPr>
        <w:t>采购项目</w:t>
      </w:r>
      <w:r>
        <w:rPr>
          <w:rStyle w:val="19"/>
          <w:rFonts w:hint="eastAsia" w:ascii="方正小标宋简体" w:hAnsi="方正小标宋简体" w:eastAsia="方正小标宋简体" w:cs="方正小标宋简体"/>
          <w:b w:val="0"/>
          <w:bCs/>
          <w:sz w:val="44"/>
          <w:szCs w:val="44"/>
          <w:lang w:val="en-US" w:eastAsia="zh-CN"/>
        </w:rPr>
        <w:t>采购需求</w:t>
      </w:r>
    </w:p>
    <w:p w14:paraId="63815AC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微软雅黑" w:eastAsia="仿宋_GB2312" w:cs="微软雅黑"/>
          <w:color w:val="000000" w:themeColor="text1"/>
          <w:kern w:val="0"/>
          <w:sz w:val="32"/>
          <w:szCs w:val="32"/>
          <w14:textFill>
            <w14:solidFill>
              <w14:schemeClr w14:val="tx1"/>
            </w14:solidFill>
          </w14:textFill>
        </w:rPr>
      </w:pPr>
    </w:p>
    <w:p w14:paraId="4A6E8238">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常年外聘律师服务采购项目采购需求如下</w:t>
      </w:r>
      <w:r>
        <w:rPr>
          <w:rFonts w:hint="eastAsia" w:ascii="仿宋_GB2312" w:hAnsi="仿宋_GB2312" w:eastAsia="仿宋_GB2312" w:cs="仿宋_GB2312"/>
          <w:color w:val="auto"/>
          <w:sz w:val="32"/>
          <w:szCs w:val="32"/>
        </w:rPr>
        <w:t>：</w:t>
      </w:r>
    </w:p>
    <w:p w14:paraId="48868455">
      <w:pPr>
        <w:pStyle w:val="13"/>
        <w:keepNext w:val="0"/>
        <w:keepLines w:val="0"/>
        <w:pageBreakBefore w:val="0"/>
        <w:widowControl w:val="0"/>
        <w:numPr>
          <w:ilvl w:val="0"/>
          <w:numId w:val="2"/>
        </w:numPr>
        <w:tabs>
          <w:tab w:val="center" w:pos="4153"/>
        </w:tabs>
        <w:kinsoku/>
        <w:wordWrap/>
        <w:overflowPunct/>
        <w:topLinePunct w:val="0"/>
        <w:autoSpaceDE/>
        <w:autoSpaceDN/>
        <w:bidi w:val="0"/>
        <w:adjustRightInd/>
        <w:snapToGrid/>
        <w:spacing w:line="336" w:lineRule="auto"/>
        <w:ind w:leftChars="0" w:firstLine="640" w:firstLineChars="200"/>
        <w:textAlignment w:val="auto"/>
        <w:rPr>
          <w:rFonts w:hint="eastAsia" w:ascii="黑体" w:hAnsi="黑体" w:eastAsia="黑体" w:cs="微软雅黑"/>
          <w:color w:val="auto"/>
          <w:kern w:val="0"/>
          <w:sz w:val="32"/>
          <w:szCs w:val="32"/>
        </w:rPr>
      </w:pPr>
      <w:r>
        <w:rPr>
          <w:rFonts w:hint="eastAsia" w:ascii="黑体" w:hAnsi="黑体" w:eastAsia="黑体" w:cs="微软雅黑"/>
          <w:color w:val="auto"/>
          <w:kern w:val="0"/>
          <w:sz w:val="32"/>
          <w:szCs w:val="32"/>
        </w:rPr>
        <w:t>项目概况</w:t>
      </w:r>
    </w:p>
    <w:p w14:paraId="5BD47976">
      <w:pPr>
        <w:pStyle w:val="13"/>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color w:val="auto"/>
          <w:sz w:val="32"/>
          <w:szCs w:val="32"/>
          <w:highlight w:val="none"/>
          <w:lang w:val="en-US" w:eastAsia="zh-CN"/>
        </w:rPr>
        <w:t>为推动公司“四位一体”</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color w:val="auto"/>
          <w:sz w:val="32"/>
          <w:szCs w:val="32"/>
          <w:highlight w:val="none"/>
          <w:lang w:val="en-US" w:eastAsia="zh-CN"/>
        </w:rPr>
        <w:t>工作，有效防范化解法律风险，给公司生产经营活动提供法律支撑，拟聘请律师事务所为公司提供常年法律顾问服务和内控体系建设咨询服务。</w:t>
      </w:r>
    </w:p>
    <w:p w14:paraId="275F6BF3">
      <w:pPr>
        <w:pStyle w:val="13"/>
        <w:keepNext w:val="0"/>
        <w:keepLines w:val="0"/>
        <w:pageBreakBefore w:val="0"/>
        <w:widowControl w:val="0"/>
        <w:numPr>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微软雅黑"/>
          <w:color w:val="auto"/>
          <w:kern w:val="0"/>
          <w:sz w:val="32"/>
          <w:szCs w:val="32"/>
          <w:lang w:val="en-US" w:eastAsia="zh-CN"/>
        </w:rPr>
      </w:pPr>
      <w:r>
        <w:rPr>
          <w:rFonts w:hint="eastAsia" w:ascii="黑体" w:hAnsi="黑体" w:eastAsia="黑体" w:cs="微软雅黑"/>
          <w:color w:val="auto"/>
          <w:kern w:val="0"/>
          <w:sz w:val="32"/>
          <w:szCs w:val="32"/>
          <w:lang w:val="en-US" w:eastAsia="zh-CN"/>
        </w:rPr>
        <w:t>二、采购需求</w:t>
      </w:r>
    </w:p>
    <w:p w14:paraId="423A85B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sz w:val="32"/>
          <w:szCs w:val="32"/>
          <w:lang w:val="en-US" w:eastAsia="zh-CN"/>
        </w:rPr>
        <w:t>（一）采购内容：</w:t>
      </w:r>
      <w:r>
        <w:rPr>
          <w:rFonts w:hint="eastAsia" w:ascii="仿宋_GB2312" w:hAnsi="仿宋_GB2312" w:eastAsia="仿宋_GB2312" w:cs="仿宋_GB2312"/>
          <w:color w:val="auto"/>
          <w:sz w:val="32"/>
          <w:szCs w:val="32"/>
          <w:highlight w:val="none"/>
          <w:lang w:val="en-US" w:eastAsia="zh-CN"/>
        </w:rPr>
        <w:t>担任公司常年法律顾问单位，为公司经营管理提供法律咨询和内控体系建设咨询、法律论证、合法性审查、普法宣教辅助工作等法律服务。</w:t>
      </w:r>
    </w:p>
    <w:p w14:paraId="54D6AC18">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sz w:val="32"/>
          <w:szCs w:val="32"/>
          <w:lang w:val="en-US" w:eastAsia="zh-CN"/>
        </w:rPr>
        <w:t>（二）服务需求</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w:t>
      </w:r>
    </w:p>
    <w:p w14:paraId="7BD76EA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3" w:firstLineChars="200"/>
        <w:jc w:val="both"/>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1.服务要求</w:t>
      </w:r>
    </w:p>
    <w:p w14:paraId="016991B2">
      <w:pPr>
        <w:keepNext w:val="0"/>
        <w:keepLines w:val="0"/>
        <w:pageBreakBefore w:val="0"/>
        <w:widowControl w:val="0"/>
        <w:tabs>
          <w:tab w:val="left" w:pos="574"/>
        </w:tabs>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1.1应公司要求，提供日常法律咨询服务，就公司业务上的法律问题提供意见、建议并出具法律意见书；</w:t>
      </w:r>
    </w:p>
    <w:p w14:paraId="636C6F36">
      <w:pPr>
        <w:keepNext w:val="0"/>
        <w:keepLines w:val="0"/>
        <w:pageBreakBefore w:val="0"/>
        <w:widowControl w:val="0"/>
        <w:tabs>
          <w:tab w:val="left" w:pos="574"/>
        </w:tabs>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1.2应公司要求，提供风险管控建议，包括劳动用工、经营管理、公司治理等风险防范服务；</w:t>
      </w:r>
    </w:p>
    <w:p w14:paraId="3AD5BB7A">
      <w:pPr>
        <w:keepNext w:val="0"/>
        <w:keepLines w:val="0"/>
        <w:pageBreakBefore w:val="0"/>
        <w:widowControl w:val="0"/>
        <w:tabs>
          <w:tab w:val="left" w:pos="574"/>
        </w:tabs>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1.3应公司要求，向公司提供与其经营管理活动相关的法律法规信息；</w:t>
      </w:r>
    </w:p>
    <w:p w14:paraId="07AA1955">
      <w:pPr>
        <w:keepNext w:val="0"/>
        <w:keepLines w:val="0"/>
        <w:pageBreakBefore w:val="0"/>
        <w:widowControl w:val="0"/>
        <w:tabs>
          <w:tab w:val="left" w:pos="574"/>
        </w:tabs>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1.4应公司要求，协助草拟、审查、修改公司对外签署的法律文书，参加相关法律事务的协商或谈判；</w:t>
      </w:r>
    </w:p>
    <w:p w14:paraId="1B87B178">
      <w:pPr>
        <w:keepNext w:val="0"/>
        <w:keepLines w:val="0"/>
        <w:pageBreakBefore w:val="0"/>
        <w:widowControl w:val="0"/>
        <w:tabs>
          <w:tab w:val="left" w:pos="574"/>
        </w:tabs>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1.5应公司要求，参加公司重要会议，参与重大项目的讨论及决策并提供相关法律咨询服务，出具法律意见书；</w:t>
      </w:r>
    </w:p>
    <w:p w14:paraId="557A3D38">
      <w:pPr>
        <w:keepNext w:val="0"/>
        <w:keepLines w:val="0"/>
        <w:pageBreakBefore w:val="0"/>
        <w:widowControl w:val="0"/>
        <w:tabs>
          <w:tab w:val="left" w:pos="574"/>
        </w:tabs>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1.6应公司要求，协助公司规范与其关联单位之间的法律关系，协助草拟、审查、修改公司处理其关联事务所签署的法律文书；</w:t>
      </w:r>
    </w:p>
    <w:p w14:paraId="4D450FD8">
      <w:pPr>
        <w:keepNext w:val="0"/>
        <w:keepLines w:val="0"/>
        <w:pageBreakBefore w:val="0"/>
        <w:widowControl w:val="0"/>
        <w:tabs>
          <w:tab w:val="left" w:pos="574"/>
        </w:tabs>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1.7应公司要求，代表公司参加其与他人发生的非诉讼事件的调解，进行法律论证，提出解决方案，出具律师函、法律意见书；</w:t>
      </w:r>
    </w:p>
    <w:p w14:paraId="54F60967">
      <w:pPr>
        <w:keepNext w:val="0"/>
        <w:keepLines w:val="0"/>
        <w:pageBreakBefore w:val="0"/>
        <w:widowControl w:val="0"/>
        <w:tabs>
          <w:tab w:val="left" w:pos="574"/>
        </w:tabs>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1.8应公司要求，配合公司开展法制宣传教育，每年提供不低于二次免费的法律讲座；</w:t>
      </w:r>
    </w:p>
    <w:p w14:paraId="6E68B283">
      <w:pPr>
        <w:keepNext w:val="0"/>
        <w:keepLines w:val="0"/>
        <w:pageBreakBefore w:val="0"/>
        <w:widowControl w:val="0"/>
        <w:tabs>
          <w:tab w:val="left" w:pos="574"/>
        </w:tabs>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1.9应公司要求，协助审查公司的内部规章管理制度，协助公司修改、完善标准合同，协助草拟、审查、修改公司对外签署的合同文本，包括但不限于文本的合法合规性、内容准确合理性、格式完整规范性等；</w:t>
      </w:r>
    </w:p>
    <w:p w14:paraId="126BBC6B">
      <w:pPr>
        <w:keepNext w:val="0"/>
        <w:keepLines w:val="0"/>
        <w:pageBreakBefore w:val="0"/>
        <w:widowControl w:val="0"/>
        <w:tabs>
          <w:tab w:val="left" w:pos="574"/>
        </w:tabs>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1.10应公司要求，每月指派1-2名律师到公司进行驻场办公半日；</w:t>
      </w:r>
    </w:p>
    <w:p w14:paraId="0AF2F483">
      <w:pPr>
        <w:keepNext w:val="0"/>
        <w:keepLines w:val="0"/>
        <w:pageBreakBefore w:val="0"/>
        <w:widowControl w:val="0"/>
        <w:tabs>
          <w:tab w:val="left" w:pos="574"/>
        </w:tabs>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1.11应公司要求，提供内控体系建设法律咨询服务，协助完成规章制度立改废并配套建设制度内控流程、更新规章制度汇编与规章制度配套内控手册等法律服务；</w:t>
      </w:r>
    </w:p>
    <w:p w14:paraId="2821FC71">
      <w:pPr>
        <w:keepNext w:val="0"/>
        <w:keepLines w:val="0"/>
        <w:pageBreakBefore w:val="0"/>
        <w:widowControl w:val="0"/>
        <w:tabs>
          <w:tab w:val="left" w:pos="574"/>
        </w:tabs>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1.12应公司要求的其他法律服务事项。</w:t>
      </w:r>
    </w:p>
    <w:p w14:paraId="52C4B8FB">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3" w:firstLineChars="200"/>
        <w:jc w:val="both"/>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2.合同签署方式及合同期限：</w:t>
      </w:r>
    </w:p>
    <w:p w14:paraId="57C1D82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2.1 合同签署方式：一次性采购合同；</w:t>
      </w:r>
    </w:p>
    <w:p w14:paraId="78E2C6C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2.2 合同期限：合同有效</w:t>
      </w:r>
      <w:r>
        <w:rPr>
          <w:rFonts w:hint="eastAsia" w:ascii="仿宋_GB2312" w:hAnsi="仿宋_GB2312" w:eastAsia="仿宋_GB2312" w:cs="仿宋_GB2312"/>
          <w:b w:val="0"/>
          <w:bCs w:val="0"/>
          <w:color w:val="auto"/>
          <w:kern w:val="0"/>
          <w:sz w:val="32"/>
          <w:szCs w:val="32"/>
          <w:lang w:val="en-US" w:eastAsia="zh-CN"/>
        </w:rPr>
        <w:t>期2年。</w:t>
      </w:r>
    </w:p>
    <w:p w14:paraId="6FA6ED66">
      <w:pPr>
        <w:spacing w:line="336" w:lineRule="auto"/>
        <w:ind w:firstLine="643"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b/>
          <w:bCs/>
          <w:color w:val="auto"/>
          <w:kern w:val="0"/>
          <w:sz w:val="32"/>
          <w:szCs w:val="32"/>
          <w:lang w:val="en-US" w:eastAsia="zh-CN"/>
        </w:rPr>
        <w:t>3.服务方式：</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供应商须提供3至6名律师组成的常年法律服务团队，包括1名项目负责人与若干主办律师。其中，指派2名主办律师为对接联络人，承担主要常年法律服务工作。</w:t>
      </w:r>
    </w:p>
    <w:p w14:paraId="19443E85">
      <w:pPr>
        <w:spacing w:line="336" w:lineRule="auto"/>
        <w:ind w:firstLine="643" w:firstLineChars="200"/>
        <w:rPr>
          <w:rFonts w:hint="default" w:ascii="仿宋_GB2312" w:hAnsi="微软雅黑" w:eastAsia="仿宋_GB2312" w:cs="微软雅黑"/>
          <w:b/>
          <w:bCs/>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b/>
          <w:bCs/>
          <w:color w:val="000000" w:themeColor="text1"/>
          <w:kern w:val="0"/>
          <w:sz w:val="32"/>
          <w:szCs w:val="32"/>
          <w:lang w:val="en-US" w:eastAsia="zh-CN"/>
          <w14:textFill>
            <w14:solidFill>
              <w14:schemeClr w14:val="tx1"/>
            </w14:solidFill>
          </w14:textFill>
        </w:rPr>
        <w:t>4</w:t>
      </w:r>
      <w:r>
        <w:rPr>
          <w:rFonts w:hint="eastAsia" w:ascii="仿宋_GB2312" w:hAnsi="微软雅黑" w:eastAsia="仿宋_GB2312" w:cs="微软雅黑"/>
          <w:b/>
          <w:bCs/>
          <w:color w:val="000000" w:themeColor="text1"/>
          <w:kern w:val="0"/>
          <w:sz w:val="32"/>
          <w:szCs w:val="32"/>
          <w14:textFill>
            <w14:solidFill>
              <w14:schemeClr w14:val="tx1"/>
            </w14:solidFill>
          </w14:textFill>
        </w:rPr>
        <w:t>.</w:t>
      </w:r>
      <w:r>
        <w:rPr>
          <w:rFonts w:hint="eastAsia" w:ascii="仿宋_GB2312" w:hAnsi="微软雅黑" w:eastAsia="仿宋_GB2312" w:cs="微软雅黑"/>
          <w:b/>
          <w:bCs/>
          <w:color w:val="000000" w:themeColor="text1"/>
          <w:kern w:val="0"/>
          <w:sz w:val="32"/>
          <w:szCs w:val="32"/>
          <w:lang w:val="en-US" w:eastAsia="zh-CN"/>
          <w14:textFill>
            <w14:solidFill>
              <w14:schemeClr w14:val="tx1"/>
            </w14:solidFill>
          </w14:textFill>
        </w:rPr>
        <w:t>服务团队要求：</w:t>
      </w:r>
    </w:p>
    <w:p w14:paraId="0F41C4C5">
      <w:p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14:textFill>
            <w14:solidFill>
              <w14:schemeClr w14:val="tx1"/>
            </w14:solidFill>
          </w14:textFill>
        </w:rPr>
        <w:t>1服务团队</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律师</w:t>
      </w:r>
      <w:r>
        <w:rPr>
          <w:rFonts w:hint="eastAsia" w:ascii="仿宋_GB2312" w:hAnsi="微软雅黑" w:eastAsia="仿宋_GB2312" w:cs="微软雅黑"/>
          <w:color w:val="000000" w:themeColor="text1"/>
          <w:kern w:val="0"/>
          <w:sz w:val="32"/>
          <w:szCs w:val="32"/>
          <w14:textFill>
            <w14:solidFill>
              <w14:schemeClr w14:val="tx1"/>
            </w14:solidFill>
          </w14:textFill>
        </w:rPr>
        <w:t>均应为供应商本单位人员</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且具备律师职业资格</w:t>
      </w:r>
      <w:r>
        <w:rPr>
          <w:rFonts w:hint="eastAsia" w:ascii="仿宋_GB2312" w:hAnsi="微软雅黑" w:eastAsia="仿宋_GB2312" w:cs="微软雅黑"/>
          <w:color w:val="000000" w:themeColor="text1"/>
          <w:kern w:val="0"/>
          <w:sz w:val="32"/>
          <w:szCs w:val="32"/>
          <w14:textFill>
            <w14:solidFill>
              <w14:schemeClr w14:val="tx1"/>
            </w14:solidFill>
          </w14:textFill>
        </w:rPr>
        <w:t>，项目负责人应具备至少7年以上律师执业年限（执业年限以律师执业证号为准），负责团队统筹、协调等工作。</w:t>
      </w:r>
    </w:p>
    <w:p w14:paraId="33DD9FD4">
      <w:p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14:textFill>
            <w14:solidFill>
              <w14:schemeClr w14:val="tx1"/>
            </w14:solidFill>
          </w14:textFill>
        </w:rPr>
        <w:t>2服务团队</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律师</w:t>
      </w:r>
      <w:r>
        <w:rPr>
          <w:rFonts w:hint="eastAsia" w:ascii="仿宋_GB2312" w:hAnsi="微软雅黑" w:eastAsia="仿宋_GB2312" w:cs="微软雅黑"/>
          <w:color w:val="000000" w:themeColor="text1"/>
          <w:kern w:val="0"/>
          <w:sz w:val="32"/>
          <w:szCs w:val="32"/>
          <w14:textFill>
            <w14:solidFill>
              <w14:schemeClr w14:val="tx1"/>
            </w14:solidFill>
          </w14:textFill>
        </w:rPr>
        <w:t>严格遵纪守法，未受过刑事处罚以及未受过司法行政部门的行政处罚或者律师协会的行业处分。</w:t>
      </w:r>
    </w:p>
    <w:p w14:paraId="0387994A">
      <w:p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14:textFill>
            <w14:solidFill>
              <w14:schemeClr w14:val="tx1"/>
            </w14:solidFill>
          </w14:textFill>
        </w:rPr>
        <w:t>3</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服务团队</w:t>
      </w:r>
      <w:r>
        <w:rPr>
          <w:rFonts w:hint="eastAsia" w:ascii="仿宋_GB2312" w:hAnsi="微软雅黑" w:eastAsia="仿宋_GB2312" w:cs="微软雅黑"/>
          <w:color w:val="000000" w:themeColor="text1"/>
          <w:kern w:val="0"/>
          <w:sz w:val="32"/>
          <w:szCs w:val="32"/>
          <w14:textFill>
            <w14:solidFill>
              <w14:schemeClr w14:val="tx1"/>
            </w14:solidFill>
          </w14:textFill>
        </w:rPr>
        <w:t>住所地不在重庆市主城区内的，应当在重庆主城区设立办公场所，确保及时提供法律服务。</w:t>
      </w:r>
    </w:p>
    <w:p w14:paraId="1DEB4E8A">
      <w:pPr>
        <w:spacing w:line="336" w:lineRule="auto"/>
        <w:ind w:firstLine="643" w:firstLineChars="200"/>
        <w:rPr>
          <w:rFonts w:hint="eastAsia" w:ascii="仿宋_GB2312" w:hAnsi="微软雅黑" w:eastAsia="仿宋_GB2312" w:cs="微软雅黑"/>
          <w:b/>
          <w:bCs/>
          <w:color w:val="000000" w:themeColor="text1"/>
          <w:kern w:val="0"/>
          <w:sz w:val="32"/>
          <w:szCs w:val="32"/>
          <w14:textFill>
            <w14:solidFill>
              <w14:schemeClr w14:val="tx1"/>
            </w14:solidFill>
          </w14:textFill>
        </w:rPr>
      </w:pPr>
      <w:r>
        <w:rPr>
          <w:rFonts w:hint="eastAsia" w:ascii="仿宋_GB2312" w:hAnsi="微软雅黑" w:eastAsia="仿宋_GB2312" w:cs="微软雅黑"/>
          <w:b/>
          <w:bCs/>
          <w:color w:val="000000" w:themeColor="text1"/>
          <w:kern w:val="0"/>
          <w:sz w:val="32"/>
          <w:szCs w:val="32"/>
          <w:lang w:val="en-US" w:eastAsia="zh-CN"/>
          <w14:textFill>
            <w14:solidFill>
              <w14:schemeClr w14:val="tx1"/>
            </w14:solidFill>
          </w14:textFill>
        </w:rPr>
        <w:t>5.</w:t>
      </w:r>
      <w:r>
        <w:rPr>
          <w:rFonts w:hint="eastAsia" w:ascii="仿宋_GB2312" w:hAnsi="微软雅黑" w:eastAsia="仿宋_GB2312" w:cs="微软雅黑"/>
          <w:b/>
          <w:bCs/>
          <w:color w:val="000000" w:themeColor="text1"/>
          <w:kern w:val="0"/>
          <w:sz w:val="32"/>
          <w:szCs w:val="32"/>
          <w14:textFill>
            <w14:solidFill>
              <w14:schemeClr w14:val="tx1"/>
            </w14:solidFill>
          </w14:textFill>
        </w:rPr>
        <w:t>付款方式：</w:t>
      </w:r>
    </w:p>
    <w:p w14:paraId="6FAC2334">
      <w:p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5.1</w:t>
      </w:r>
      <w:r>
        <w:rPr>
          <w:rFonts w:hint="eastAsia" w:ascii="仿宋_GB2312" w:hAnsi="微软雅黑" w:eastAsia="仿宋_GB2312" w:cs="微软雅黑"/>
          <w:color w:val="000000" w:themeColor="text1"/>
          <w:kern w:val="0"/>
          <w:sz w:val="32"/>
          <w:szCs w:val="32"/>
          <w14:textFill>
            <w14:solidFill>
              <w14:schemeClr w14:val="tx1"/>
            </w14:solidFill>
          </w14:textFill>
        </w:rPr>
        <w:t>常年法律服务</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费用：</w:t>
      </w:r>
      <w:r>
        <w:rPr>
          <w:rFonts w:hint="eastAsia" w:ascii="仿宋_GB2312" w:hAnsi="微软雅黑" w:eastAsia="仿宋_GB2312" w:cs="微软雅黑"/>
          <w:color w:val="000000" w:themeColor="text1"/>
          <w:kern w:val="0"/>
          <w:sz w:val="32"/>
          <w:szCs w:val="32"/>
          <w14:textFill>
            <w14:solidFill>
              <w14:schemeClr w14:val="tx1"/>
            </w14:solidFill>
          </w14:textFill>
        </w:rPr>
        <w:t>合同生效之日起十个工作日内，支付法律服务费用的百分之</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五</w:t>
      </w:r>
      <w:r>
        <w:rPr>
          <w:rFonts w:hint="eastAsia" w:ascii="仿宋_GB2312" w:hAnsi="微软雅黑" w:eastAsia="仿宋_GB2312" w:cs="微软雅黑"/>
          <w:color w:val="000000" w:themeColor="text1"/>
          <w:kern w:val="0"/>
          <w:sz w:val="32"/>
          <w:szCs w:val="32"/>
          <w14:textFill>
            <w14:solidFill>
              <w14:schemeClr w14:val="tx1"/>
            </w14:solidFill>
          </w14:textFill>
        </w:rPr>
        <w:t>十；合同期限届满后十个工作日内支付剩余的法律服务费用。</w:t>
      </w:r>
    </w:p>
    <w:p w14:paraId="35BCA1AA">
      <w:pPr>
        <w:spacing w:line="336" w:lineRule="auto"/>
        <w:ind w:firstLine="640" w:firstLineChars="200"/>
        <w:rPr>
          <w:rFonts w:hint="eastAsia" w:ascii="仿宋_GB2312" w:hAnsi="微软雅黑" w:eastAsia="仿宋_GB2312" w:cs="微软雅黑"/>
          <w:color w:val="000000" w:themeColor="text1"/>
          <w:kern w:val="0"/>
          <w:sz w:val="32"/>
          <w:szCs w:val="32"/>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5.2制度及内控流程费用：交付成果</w:t>
      </w:r>
      <w:r>
        <w:rPr>
          <w:rFonts w:hint="eastAsia" w:ascii="仿宋_GB2312" w:hAnsi="微软雅黑" w:eastAsia="仿宋_GB2312" w:cs="微软雅黑"/>
          <w:color w:val="000000" w:themeColor="text1"/>
          <w:kern w:val="0"/>
          <w:sz w:val="32"/>
          <w:szCs w:val="32"/>
          <w14:textFill>
            <w14:solidFill>
              <w14:schemeClr w14:val="tx1"/>
            </w14:solidFill>
          </w14:textFill>
        </w:rPr>
        <w:t>并经</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公司</w:t>
      </w:r>
      <w:r>
        <w:rPr>
          <w:rFonts w:hint="eastAsia" w:ascii="仿宋_GB2312" w:hAnsi="微软雅黑" w:eastAsia="仿宋_GB2312" w:cs="微软雅黑"/>
          <w:color w:val="000000" w:themeColor="text1"/>
          <w:kern w:val="0"/>
          <w:sz w:val="32"/>
          <w:szCs w:val="32"/>
          <w14:textFill>
            <w14:solidFill>
              <w14:schemeClr w14:val="tx1"/>
            </w14:solidFill>
          </w14:textFill>
        </w:rPr>
        <w:t>验收合格后10个工作日内</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，根据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完成</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数量据实结算。</w:t>
      </w:r>
    </w:p>
    <w:p w14:paraId="0090D550">
      <w:pPr>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5.3每期费用支付前，供应商应按公司要求提供与业务税率相适应的增值税专用发票等付款申请资料。</w:t>
      </w:r>
    </w:p>
    <w:p w14:paraId="6DE9F31F">
      <w:pPr>
        <w:pStyle w:val="13"/>
        <w:keepNext w:val="0"/>
        <w:keepLines w:val="0"/>
        <w:pageBreakBefore w:val="0"/>
        <w:widowControl w:val="0"/>
        <w:numPr>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微软雅黑"/>
          <w:color w:val="000000" w:themeColor="text1"/>
          <w:kern w:val="0"/>
          <w:sz w:val="32"/>
          <w:szCs w:val="32"/>
          <w:lang w:val="en-US" w:eastAsia="zh-CN"/>
          <w14:textFill>
            <w14:solidFill>
              <w14:schemeClr w14:val="tx1"/>
            </w14:solidFill>
          </w14:textFill>
        </w:rPr>
      </w:pPr>
      <w:bookmarkStart w:id="0" w:name="_GoBack"/>
      <w:bookmarkEnd w:id="0"/>
      <w:r>
        <w:rPr>
          <w:rFonts w:hint="eastAsia" w:ascii="黑体" w:hAnsi="黑体" w:eastAsia="黑体" w:cs="微软雅黑"/>
          <w:color w:val="000000" w:themeColor="text1"/>
          <w:kern w:val="0"/>
          <w:sz w:val="32"/>
          <w:szCs w:val="32"/>
          <w:lang w:val="en-US" w:eastAsia="zh-CN"/>
          <w14:textFill>
            <w14:solidFill>
              <w14:schemeClr w14:val="tx1"/>
            </w14:solidFill>
          </w14:textFill>
        </w:rPr>
        <w:t>三、供应商需满足的资格条件</w:t>
      </w:r>
    </w:p>
    <w:p w14:paraId="2430B99E">
      <w:pPr>
        <w:spacing w:line="336" w:lineRule="auto"/>
        <w:ind w:firstLine="640" w:firstLineChars="200"/>
        <w:rPr>
          <w:rFonts w:hint="default" w:ascii="仿宋_GB2312" w:hAnsi="微软雅黑" w:eastAsia="仿宋_GB2312" w:cs="微软雅黑"/>
          <w:color w:val="000000" w:themeColor="text1"/>
          <w:kern w:val="0"/>
          <w:sz w:val="32"/>
          <w:szCs w:val="32"/>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律师事务所执业许可证、律师执业证明材料</w:t>
      </w:r>
      <w:r>
        <w:rPr>
          <w:rFonts w:hint="default" w:ascii="仿宋_GB2312" w:hAnsi="微软雅黑" w:eastAsia="仿宋_GB2312" w:cs="微软雅黑"/>
          <w:color w:val="000000" w:themeColor="text1"/>
          <w:kern w:val="0"/>
          <w:sz w:val="32"/>
          <w:szCs w:val="32"/>
          <w:lang w:eastAsia="zh-CN"/>
          <w14:textFill>
            <w14:solidFill>
              <w14:schemeClr w14:val="tx1"/>
            </w14:solidFill>
          </w14:textFill>
        </w:rPr>
        <w:t>。</w:t>
      </w:r>
    </w:p>
    <w:sectPr>
      <w:headerReference r:id="rId3" w:type="default"/>
      <w:footerReference r:id="rId5" w:type="default"/>
      <w:headerReference r:id="rId4" w:type="even"/>
      <w:footerReference r:id="rId6"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4B597B-A031-4ECF-AC4B-FDE3EFE9D9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E0E93F1-AEBE-4381-A7F7-428D52AA8012}"/>
  </w:font>
  <w:font w:name="仿宋_GB2312">
    <w:panose1 w:val="02010609030101010101"/>
    <w:charset w:val="86"/>
    <w:family w:val="modern"/>
    <w:pitch w:val="default"/>
    <w:sig w:usb0="00000001" w:usb1="080E0000" w:usb2="00000000" w:usb3="00000000" w:csb0="00040000" w:csb1="00000000"/>
    <w:embedRegular r:id="rId3" w:fontKey="{86A1F8C3-D22F-4AFC-B84C-6EA4894808B6}"/>
  </w:font>
  <w:font w:name="方正小标宋简体">
    <w:panose1 w:val="03000509000000000000"/>
    <w:charset w:val="86"/>
    <w:family w:val="auto"/>
    <w:pitch w:val="default"/>
    <w:sig w:usb0="00000001" w:usb1="080E0000" w:usb2="00000000" w:usb3="00000000" w:csb0="00040000" w:csb1="00000000"/>
    <w:embedRegular r:id="rId4" w:fontKey="{D0A38B8F-F14C-4193-99B0-A30ABCB39C13}"/>
  </w:font>
  <w:font w:name="方正小标宋_GBK">
    <w:panose1 w:val="03000509000000000000"/>
    <w:charset w:val="86"/>
    <w:family w:val="auto"/>
    <w:pitch w:val="default"/>
    <w:sig w:usb0="00000001" w:usb1="080E0000" w:usb2="00000000" w:usb3="00000000" w:csb0="00040000" w:csb1="00000000"/>
    <w:embedRegular r:id="rId5" w:fontKey="{3C21B3FD-262C-46B5-9771-C2A7CD44669E}"/>
  </w:font>
  <w:font w:name="微软雅黑">
    <w:panose1 w:val="020B0503020204020204"/>
    <w:charset w:val="86"/>
    <w:family w:val="swiss"/>
    <w:pitch w:val="default"/>
    <w:sig w:usb0="80000287" w:usb1="2ACF3C50" w:usb2="00000016" w:usb3="00000000" w:csb0="0004001F" w:csb1="00000000"/>
    <w:embedRegular r:id="rId6" w:fontKey="{C00A4A4D-6EC3-4A7C-96BE-D540B4197A7A}"/>
  </w:font>
  <w:font w:name="楷体_GB2312">
    <w:panose1 w:val="02010609030101010101"/>
    <w:charset w:val="86"/>
    <w:family w:val="auto"/>
    <w:pitch w:val="default"/>
    <w:sig w:usb0="00000001" w:usb1="080E0000" w:usb2="00000000" w:usb3="00000000" w:csb0="00040000" w:csb1="00000000"/>
    <w:embedRegular r:id="rId7" w:fontKey="{F3B7436C-BFB2-4606-B679-F966C03CD3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20946">
    <w:pPr>
      <w:pStyle w:val="8"/>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C5428">
                          <w:pPr>
                            <w:pStyle w:val="8"/>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1C5428">
                    <w:pPr>
                      <w:pStyle w:val="8"/>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14:paraId="409F71E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A10F2">
    <w:pPr>
      <w:pStyle w:val="8"/>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2B6A6">
                          <w:pPr>
                            <w:pStyle w:val="8"/>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82B6A6">
                    <w:pPr>
                      <w:pStyle w:val="8"/>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14:paraId="242D851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E37DE">
    <w:pPr>
      <w:pStyle w:val="9"/>
    </w:pPr>
    <w:r>
      <w:rPr>
        <w:sz w:val="18"/>
      </w:rPr>
      <w:pict>
        <v:shape id="PowerPlusWaterMarkObject9294586" o:spid="_x0000_s4097" o:spt="136" type="#_x0000_t136" style="position:absolute;left:0pt;margin-left:371.3pt;margin-top:595.25pt;height:15pt;width:196pt;mso-position-horizontal-relative:margin;mso-position-vertical-relative:margin;rotation:-2949120f;z-index:-251637760;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9208717" o:spid="_x0000_s4098" o:spt="136" type="#_x0000_t136" style="position:absolute;left:0pt;margin-left:208pt;margin-top:758.55pt;height:15pt;width:196pt;mso-position-horizontal-relative:margin;mso-position-vertical-relative:margin;rotation:-2949120f;z-index:-251638784;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9076220" o:spid="_x0000_s4099" o:spt="136" type="#_x0000_t136" style="position:absolute;left:0pt;margin-left:371.3pt;margin-top:389.9pt;height:15pt;width:196pt;mso-position-horizontal-relative:margin;mso-position-vertical-relative:margin;rotation:-2949120f;z-index:-251639808;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8611575" o:spid="_x0000_s4100" o:spt="136" type="#_x0000_t136" style="position:absolute;left:0pt;margin-left:208pt;margin-top:553.25pt;height:15pt;width:196pt;mso-position-horizontal-relative:margin;mso-position-vertical-relative:margin;rotation:-2949120f;z-index:-251640832;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7625190" o:spid="_x0000_s4101" o:spt="136" type="#_x0000_t136" style="position:absolute;left:0pt;margin-left:44.65pt;margin-top:716.6pt;height:15pt;width:196pt;mso-position-horizontal-relative:margin;mso-position-vertical-relative:margin;rotation:-2949120f;z-index:-251641856;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6736857" o:spid="_x0000_s4102" o:spt="136" type="#_x0000_t136" style="position:absolute;left:0pt;margin-left:371.3pt;margin-top:184.6pt;height:15pt;width:196pt;mso-position-horizontal-relative:margin;mso-position-vertical-relative:margin;rotation:-2949120f;z-index:-251642880;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6605384" o:spid="_x0000_s4103" o:spt="136" type="#_x0000_t136" style="position:absolute;left:0pt;margin-left:208pt;margin-top:347.95pt;height:15pt;width:196pt;mso-position-horizontal-relative:margin;mso-position-vertical-relative:margin;rotation:-2949120f;z-index:-251643904;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6343536" o:spid="_x0000_s4104" o:spt="136" type="#_x0000_t136" style="position:absolute;left:0pt;margin-left:44.65pt;margin-top:511.3pt;height:15pt;width:196pt;mso-position-horizontal-relative:margin;mso-position-vertical-relative:margin;rotation:-2949120f;z-index:-251644928;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5624314" o:spid="_x0000_s4105" o:spt="136" type="#_x0000_t136" style="position:absolute;left:0pt;margin-left:-118.7pt;margin-top:674.65pt;height:15pt;width:196pt;mso-position-horizontal-relative:margin;mso-position-vertical-relative:margin;rotation:-2949120f;z-index:-251645952;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4777511" o:spid="_x0000_s4106" o:spt="136" type="#_x0000_t136" style="position:absolute;left:0pt;margin-left:371.3pt;margin-top:-20.7pt;height:15pt;width:196pt;mso-position-horizontal-relative:margin;mso-position-vertical-relative:margin;rotation:-2949120f;z-index:-251646976;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4674321" o:spid="_x0000_s4107" o:spt="136" type="#_x0000_t136" style="position:absolute;left:0pt;margin-left:208pt;margin-top:142.65pt;height:15pt;width:196pt;mso-position-horizontal-relative:margin;mso-position-vertical-relative:margin;rotation:-2949120f;z-index:-251648000;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3982199" o:spid="_x0000_s4108" o:spt="136" type="#_x0000_t136" style="position:absolute;left:0pt;margin-left:44.65pt;margin-top:305.95pt;height:15pt;width:196pt;mso-position-horizontal-relative:margin;mso-position-vertical-relative:margin;rotation:-2949120f;z-index:-251649024;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3486968" o:spid="_x0000_s4109" o:spt="136" type="#_x0000_t136" style="position:absolute;left:0pt;margin-left:-118.7pt;margin-top:469.3pt;height:15pt;width:196pt;mso-position-horizontal-relative:margin;mso-position-vertical-relative:margin;rotation:-2949120f;z-index:-251650048;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2966377" o:spid="_x0000_s4110" o:spt="136" type="#_x0000_t136" style="position:absolute;left:0pt;margin-left:208pt;margin-top:-62.7pt;height:15pt;width:196pt;mso-position-horizontal-relative:margin;mso-position-vertical-relative:margin;rotation:-2949120f;z-index:-251651072;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2448891" o:spid="_x0000_s4111" o:spt="136" type="#_x0000_t136" style="position:absolute;left:0pt;margin-left:44.65pt;margin-top:100.65pt;height:15pt;width:196pt;mso-position-horizontal-relative:margin;mso-position-vertical-relative:margin;rotation:-2949120f;z-index:-251652096;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1592982" o:spid="_x0000_s4112" o:spt="136" type="#_x0000_t136" style="position:absolute;left:0pt;margin-left:-118.7pt;margin-top:264pt;height:15pt;width:196pt;mso-position-horizontal-relative:margin;mso-position-vertical-relative:margin;rotation:-2949120f;z-index:-251653120;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791011" o:spid="_x0000_s4113" o:spt="136" type="#_x0000_t136" style="position:absolute;left:0pt;margin-left:44.65pt;margin-top:-104.65pt;height:15pt;width:196pt;mso-position-horizontal-relative:margin;mso-position-vertical-relative:margin;rotation:-2949120f;z-index:-251654144;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388185" o:spid="_x0000_s4114" o:spt="136" type="#_x0000_t136" style="position:absolute;left:0pt;margin-left:-118.7pt;margin-top:58.7pt;height:15pt;width:196pt;mso-position-horizontal-relative:margin;mso-position-vertical-relative:margin;rotation:-2949120f;z-index:-251655168;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21FCA">
    <w:pPr>
      <w:pStyle w:val="9"/>
    </w:pPr>
    <w:r>
      <w:rPr>
        <w:sz w:val="18"/>
      </w:rPr>
      <w:pict>
        <v:shape id="PowerPlusWaterMarkObject18671678" o:spid="_x0000_s4115" o:spt="136" type="#_x0000_t136" style="position:absolute;left:0pt;margin-left:371.3pt;margin-top:595.25pt;height:15pt;width:196pt;mso-position-horizontal-relative:margin;mso-position-vertical-relative:margin;rotation:-2949120f;z-index:-251619328;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18514995" o:spid="_x0000_s4116" o:spt="136" type="#_x0000_t136" style="position:absolute;left:0pt;margin-left:208pt;margin-top:758.55pt;height:15pt;width:196pt;mso-position-horizontal-relative:margin;mso-position-vertical-relative:margin;rotation:-2949120f;z-index:-251620352;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17664330" o:spid="_x0000_s4117" o:spt="136" type="#_x0000_t136" style="position:absolute;left:0pt;margin-left:371.3pt;margin-top:389.9pt;height:15pt;width:196pt;mso-position-horizontal-relative:margin;mso-position-vertical-relative:margin;rotation:-2949120f;z-index:-251621376;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17500452" o:spid="_x0000_s4118" o:spt="136" type="#_x0000_t136" style="position:absolute;left:0pt;margin-left:208pt;margin-top:553.25pt;height:15pt;width:196pt;mso-position-horizontal-relative:margin;mso-position-vertical-relative:margin;rotation:-2949120f;z-index:-251622400;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17220288" o:spid="_x0000_s4119" o:spt="136" type="#_x0000_t136" style="position:absolute;left:0pt;margin-left:44.65pt;margin-top:716.6pt;height:15pt;width:196pt;mso-position-horizontal-relative:margin;mso-position-vertical-relative:margin;rotation:-2949120f;z-index:-251623424;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16497838" o:spid="_x0000_s4120" o:spt="136" type="#_x0000_t136" style="position:absolute;left:0pt;margin-left:371.3pt;margin-top:184.6pt;height:15pt;width:196pt;mso-position-horizontal-relative:margin;mso-position-vertical-relative:margin;rotation:-2949120f;z-index:-251624448;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16380689" o:spid="_x0000_s4121" o:spt="136" type="#_x0000_t136" style="position:absolute;left:0pt;margin-left:208pt;margin-top:347.95pt;height:15pt;width:196pt;mso-position-horizontal-relative:margin;mso-position-vertical-relative:margin;rotation:-2949120f;z-index:-251625472;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15446315" o:spid="_x0000_s4122" o:spt="136" type="#_x0000_t136" style="position:absolute;left:0pt;margin-left:44.65pt;margin-top:511.3pt;height:15pt;width:196pt;mso-position-horizontal-relative:margin;mso-position-vertical-relative:margin;rotation:-2949120f;z-index:-251626496;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15259577" o:spid="_x0000_s4123" o:spt="136" type="#_x0000_t136" style="position:absolute;left:0pt;margin-left:-118.7pt;margin-top:674.65pt;height:15pt;width:196pt;mso-position-horizontal-relative:margin;mso-position-vertical-relative:margin;rotation:-2949120f;z-index:-251627520;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14462280" o:spid="_x0000_s4124" o:spt="136" type="#_x0000_t136" style="position:absolute;left:0pt;margin-left:371.3pt;margin-top:-20.7pt;height:15pt;width:196pt;mso-position-horizontal-relative:margin;mso-position-vertical-relative:margin;rotation:-2949120f;z-index:-251628544;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13716011" o:spid="_x0000_s4125" o:spt="136" type="#_x0000_t136" style="position:absolute;left:0pt;margin-left:208pt;margin-top:142.65pt;height:15pt;width:196pt;mso-position-horizontal-relative:margin;mso-position-vertical-relative:margin;rotation:-2949120f;z-index:-251629568;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13163734" o:spid="_x0000_s4126" o:spt="136" type="#_x0000_t136" style="position:absolute;left:0pt;margin-left:44.65pt;margin-top:305.95pt;height:15pt;width:196pt;mso-position-horizontal-relative:margin;mso-position-vertical-relative:margin;rotation:-2949120f;z-index:-251630592;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12980533" o:spid="_x0000_s4127" o:spt="136" type="#_x0000_t136" style="position:absolute;left:0pt;margin-left:-118.7pt;margin-top:469.3pt;height:15pt;width:196pt;mso-position-horizontal-relative:margin;mso-position-vertical-relative:margin;rotation:-2949120f;z-index:-251631616;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12342045" o:spid="_x0000_s4128" o:spt="136" type="#_x0000_t136" style="position:absolute;left:0pt;margin-left:208pt;margin-top:-62.7pt;height:15pt;width:196pt;mso-position-horizontal-relative:margin;mso-position-vertical-relative:margin;rotation:-2949120f;z-index:-251632640;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11481144" o:spid="_x0000_s4129" o:spt="136" type="#_x0000_t136" style="position:absolute;left:0pt;margin-left:44.65pt;margin-top:100.65pt;height:15pt;width:196pt;mso-position-horizontal-relative:margin;mso-position-vertical-relative:margin;rotation:-2949120f;z-index:-251633664;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10945360" o:spid="_x0000_s4130" o:spt="136" type="#_x0000_t136" style="position:absolute;left:0pt;margin-left:-118.7pt;margin-top:264pt;height:15pt;width:196pt;mso-position-horizontal-relative:margin;mso-position-vertical-relative:margin;rotation:-2949120f;z-index:-251634688;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10448569" o:spid="_x0000_s4131" o:spt="136" type="#_x0000_t136" style="position:absolute;left:0pt;margin-left:44.65pt;margin-top:-104.65pt;height:15pt;width:196pt;mso-position-horizontal-relative:margin;mso-position-vertical-relative:margin;rotation:-2949120f;z-index:-251635712;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r>
      <w:rPr>
        <w:sz w:val="18"/>
      </w:rPr>
      <w:pict>
        <v:shape id="PowerPlusWaterMarkObject9710255" o:spid="_x0000_s4132" o:spt="136" type="#_x0000_t136" style="position:absolute;left:0pt;margin-left:-118.7pt;margin-top:58.7pt;height:15pt;width:196pt;mso-position-horizontal-relative:margin;mso-position-vertical-relative:margin;rotation:-2949120f;z-index:-251636736;mso-width-relative:page;mso-height-relative:page;" fillcolor="#000000" filled="t" stroked="f" coordsize="21600,21600" adj="10800">
          <v:path/>
          <v:fill on="t" opacity="3276f" focussize="0,0"/>
          <v:stroke on="f"/>
          <v:imagedata o:title=""/>
          <o:lock v:ext="edit" aspectratio="t"/>
          <v:textpath on="t" fitshape="t" fitpath="t" trim="t" xscale="f" string="6104000082 2026-04-15 09:26:51" style="font-family:汉仪旗黑KW 55S;font-size:15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AE6D0"/>
    <w:multiLevelType w:val="singleLevel"/>
    <w:tmpl w:val="001AE6D0"/>
    <w:lvl w:ilvl="0" w:tentative="0">
      <w:start w:val="1"/>
      <w:numFmt w:val="chineseCounting"/>
      <w:suff w:val="nothing"/>
      <w:lvlText w:val="%1、"/>
      <w:lvlJc w:val="left"/>
      <w:rPr>
        <w:rFonts w:hint="eastAsia"/>
      </w:rPr>
    </w:lvl>
  </w:abstractNum>
  <w:abstractNum w:abstractNumId="1">
    <w:nsid w:val="511260D7"/>
    <w:multiLevelType w:val="multilevel"/>
    <w:tmpl w:val="511260D7"/>
    <w:lvl w:ilvl="0" w:tentative="0">
      <w:start w:val="1"/>
      <w:numFmt w:val="decimal"/>
      <w:pStyle w:val="2"/>
      <w:lvlText w:val="%1"/>
      <w:lvlJc w:val="left"/>
      <w:pPr>
        <w:ind w:left="2411" w:hanging="425"/>
      </w:pPr>
      <w:rPr>
        <w:rFonts w:hint="eastAsia" w:eastAsia="黑体"/>
        <w:b/>
        <w:i w:val="0"/>
        <w:sz w:val="36"/>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iNGU0ZGIyNWE5NDczYjE4YTBhN2I2OWQ2OWQwZTgifQ=="/>
  </w:docVars>
  <w:rsids>
    <w:rsidRoot w:val="007A72FA"/>
    <w:rsid w:val="000201D4"/>
    <w:rsid w:val="000550E3"/>
    <w:rsid w:val="00061DD7"/>
    <w:rsid w:val="00073587"/>
    <w:rsid w:val="00080791"/>
    <w:rsid w:val="000849F7"/>
    <w:rsid w:val="00084E14"/>
    <w:rsid w:val="000C170A"/>
    <w:rsid w:val="000E2B02"/>
    <w:rsid w:val="0013221E"/>
    <w:rsid w:val="001348E1"/>
    <w:rsid w:val="00171287"/>
    <w:rsid w:val="00180EAA"/>
    <w:rsid w:val="001C5795"/>
    <w:rsid w:val="001D0FAB"/>
    <w:rsid w:val="001E7299"/>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431F3"/>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22CB"/>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1155E73"/>
    <w:rsid w:val="01514102"/>
    <w:rsid w:val="01AC11E8"/>
    <w:rsid w:val="0244599C"/>
    <w:rsid w:val="02EC72AA"/>
    <w:rsid w:val="02F12047"/>
    <w:rsid w:val="03104D6E"/>
    <w:rsid w:val="033F6241"/>
    <w:rsid w:val="038D13F5"/>
    <w:rsid w:val="044A50EF"/>
    <w:rsid w:val="04527888"/>
    <w:rsid w:val="04655025"/>
    <w:rsid w:val="05D23C55"/>
    <w:rsid w:val="06A25B67"/>
    <w:rsid w:val="06E5402C"/>
    <w:rsid w:val="07E8268A"/>
    <w:rsid w:val="08081D23"/>
    <w:rsid w:val="081E6E0E"/>
    <w:rsid w:val="08567BD5"/>
    <w:rsid w:val="08E23EF4"/>
    <w:rsid w:val="08E33192"/>
    <w:rsid w:val="09355024"/>
    <w:rsid w:val="09955EF3"/>
    <w:rsid w:val="0A5063D5"/>
    <w:rsid w:val="0A535C73"/>
    <w:rsid w:val="0A6C12F2"/>
    <w:rsid w:val="0ADC54BB"/>
    <w:rsid w:val="0AE44029"/>
    <w:rsid w:val="0B00037B"/>
    <w:rsid w:val="0B613EDC"/>
    <w:rsid w:val="0B7C511D"/>
    <w:rsid w:val="0C1E58CC"/>
    <w:rsid w:val="0C974070"/>
    <w:rsid w:val="0D991653"/>
    <w:rsid w:val="0E0244EC"/>
    <w:rsid w:val="0EEA1936"/>
    <w:rsid w:val="0F010589"/>
    <w:rsid w:val="0F2869D7"/>
    <w:rsid w:val="0F40166E"/>
    <w:rsid w:val="0F415EE5"/>
    <w:rsid w:val="0F64733F"/>
    <w:rsid w:val="0FC17D95"/>
    <w:rsid w:val="107965E8"/>
    <w:rsid w:val="11206924"/>
    <w:rsid w:val="11754C49"/>
    <w:rsid w:val="1181721F"/>
    <w:rsid w:val="11A14564"/>
    <w:rsid w:val="12192494"/>
    <w:rsid w:val="12774176"/>
    <w:rsid w:val="12955CB7"/>
    <w:rsid w:val="12996D06"/>
    <w:rsid w:val="13106854"/>
    <w:rsid w:val="133E1031"/>
    <w:rsid w:val="136C6451"/>
    <w:rsid w:val="13AD0156"/>
    <w:rsid w:val="14B45377"/>
    <w:rsid w:val="14D526C5"/>
    <w:rsid w:val="15313E8C"/>
    <w:rsid w:val="16005D12"/>
    <w:rsid w:val="161E072B"/>
    <w:rsid w:val="166641B7"/>
    <w:rsid w:val="16701810"/>
    <w:rsid w:val="16B579F4"/>
    <w:rsid w:val="16F32BC6"/>
    <w:rsid w:val="17F159C6"/>
    <w:rsid w:val="18313BD2"/>
    <w:rsid w:val="187336F0"/>
    <w:rsid w:val="188B5BBB"/>
    <w:rsid w:val="18A4656A"/>
    <w:rsid w:val="191965BF"/>
    <w:rsid w:val="19A147B9"/>
    <w:rsid w:val="19C7273A"/>
    <w:rsid w:val="19CC546E"/>
    <w:rsid w:val="1B280ADB"/>
    <w:rsid w:val="1B2B35FE"/>
    <w:rsid w:val="1B3E329B"/>
    <w:rsid w:val="1B487129"/>
    <w:rsid w:val="1B74253A"/>
    <w:rsid w:val="1B9D1210"/>
    <w:rsid w:val="1BFB41DD"/>
    <w:rsid w:val="1BFC3CD6"/>
    <w:rsid w:val="1C361E9D"/>
    <w:rsid w:val="1C6D62E7"/>
    <w:rsid w:val="1C791D25"/>
    <w:rsid w:val="1CBA5E99"/>
    <w:rsid w:val="1CE855C0"/>
    <w:rsid w:val="1D4A12D4"/>
    <w:rsid w:val="1D6B2640"/>
    <w:rsid w:val="1D792D2A"/>
    <w:rsid w:val="1E1E089C"/>
    <w:rsid w:val="1E22047D"/>
    <w:rsid w:val="1E4E7067"/>
    <w:rsid w:val="1E9801F2"/>
    <w:rsid w:val="1EA902CC"/>
    <w:rsid w:val="1EB4042F"/>
    <w:rsid w:val="1F640789"/>
    <w:rsid w:val="1F7800A4"/>
    <w:rsid w:val="1FE64C61"/>
    <w:rsid w:val="20832D40"/>
    <w:rsid w:val="20937552"/>
    <w:rsid w:val="21260C62"/>
    <w:rsid w:val="217A57CD"/>
    <w:rsid w:val="21A36E68"/>
    <w:rsid w:val="22BD71B4"/>
    <w:rsid w:val="23072ABF"/>
    <w:rsid w:val="233E151B"/>
    <w:rsid w:val="23D67A50"/>
    <w:rsid w:val="23FA1B6D"/>
    <w:rsid w:val="245F5A32"/>
    <w:rsid w:val="25462DBA"/>
    <w:rsid w:val="260F06DD"/>
    <w:rsid w:val="274A2AF2"/>
    <w:rsid w:val="27663C6B"/>
    <w:rsid w:val="277B5819"/>
    <w:rsid w:val="282511A2"/>
    <w:rsid w:val="288F4BAE"/>
    <w:rsid w:val="28935B2F"/>
    <w:rsid w:val="28E021B8"/>
    <w:rsid w:val="29BE4A69"/>
    <w:rsid w:val="29CE07A0"/>
    <w:rsid w:val="2A98549F"/>
    <w:rsid w:val="2AD1449C"/>
    <w:rsid w:val="2AE31A9A"/>
    <w:rsid w:val="2AF65A5A"/>
    <w:rsid w:val="2AFC780A"/>
    <w:rsid w:val="2B4F54B5"/>
    <w:rsid w:val="2B6A7C6D"/>
    <w:rsid w:val="2B6E7412"/>
    <w:rsid w:val="2BAE6A69"/>
    <w:rsid w:val="2C955E7D"/>
    <w:rsid w:val="2CF451F3"/>
    <w:rsid w:val="2D265E1F"/>
    <w:rsid w:val="2D716863"/>
    <w:rsid w:val="2D962C99"/>
    <w:rsid w:val="2DBF59EF"/>
    <w:rsid w:val="2E0A6406"/>
    <w:rsid w:val="2E2B461D"/>
    <w:rsid w:val="2EA50589"/>
    <w:rsid w:val="2ECF5A3C"/>
    <w:rsid w:val="2F333988"/>
    <w:rsid w:val="2F6F0552"/>
    <w:rsid w:val="2FEA5CCA"/>
    <w:rsid w:val="301755D2"/>
    <w:rsid w:val="30543114"/>
    <w:rsid w:val="308C5DA4"/>
    <w:rsid w:val="31BA3B17"/>
    <w:rsid w:val="31C444CF"/>
    <w:rsid w:val="31CB7825"/>
    <w:rsid w:val="32B11C61"/>
    <w:rsid w:val="335F00B6"/>
    <w:rsid w:val="33827216"/>
    <w:rsid w:val="339C6AF3"/>
    <w:rsid w:val="33CA41F7"/>
    <w:rsid w:val="33F86380"/>
    <w:rsid w:val="34744B15"/>
    <w:rsid w:val="34753003"/>
    <w:rsid w:val="348735A7"/>
    <w:rsid w:val="34C775BA"/>
    <w:rsid w:val="34D5523E"/>
    <w:rsid w:val="35677770"/>
    <w:rsid w:val="35DA1A9C"/>
    <w:rsid w:val="360D169C"/>
    <w:rsid w:val="363C6A0A"/>
    <w:rsid w:val="368565DF"/>
    <w:rsid w:val="36FD5CC5"/>
    <w:rsid w:val="37223EC7"/>
    <w:rsid w:val="37B0491D"/>
    <w:rsid w:val="37C476DC"/>
    <w:rsid w:val="385E79D6"/>
    <w:rsid w:val="38CA3981"/>
    <w:rsid w:val="395D596D"/>
    <w:rsid w:val="39B42ACB"/>
    <w:rsid w:val="3A4168C5"/>
    <w:rsid w:val="3A5422D0"/>
    <w:rsid w:val="3A547BC5"/>
    <w:rsid w:val="3A5B2654"/>
    <w:rsid w:val="3B43513F"/>
    <w:rsid w:val="3B5E01E4"/>
    <w:rsid w:val="3B677177"/>
    <w:rsid w:val="3BC24CF1"/>
    <w:rsid w:val="3C5A42F5"/>
    <w:rsid w:val="3CF17268"/>
    <w:rsid w:val="3DE54227"/>
    <w:rsid w:val="3E172FE9"/>
    <w:rsid w:val="3E6B311D"/>
    <w:rsid w:val="3E880E1C"/>
    <w:rsid w:val="3ED85B38"/>
    <w:rsid w:val="3EDB2612"/>
    <w:rsid w:val="3EFD5088"/>
    <w:rsid w:val="3EFE12AB"/>
    <w:rsid w:val="3F0C0D33"/>
    <w:rsid w:val="3FF62CF0"/>
    <w:rsid w:val="40066F1C"/>
    <w:rsid w:val="401A123C"/>
    <w:rsid w:val="404239BB"/>
    <w:rsid w:val="40E23767"/>
    <w:rsid w:val="40FD0D50"/>
    <w:rsid w:val="4160065F"/>
    <w:rsid w:val="428066DB"/>
    <w:rsid w:val="42820CE1"/>
    <w:rsid w:val="42C2256A"/>
    <w:rsid w:val="42DE6918"/>
    <w:rsid w:val="430B48F1"/>
    <w:rsid w:val="44097515"/>
    <w:rsid w:val="448D202C"/>
    <w:rsid w:val="44911F7C"/>
    <w:rsid w:val="44D46C15"/>
    <w:rsid w:val="44F6087E"/>
    <w:rsid w:val="454824EA"/>
    <w:rsid w:val="454D64EA"/>
    <w:rsid w:val="45721DBA"/>
    <w:rsid w:val="45BF0032"/>
    <w:rsid w:val="45EE490D"/>
    <w:rsid w:val="46111DBC"/>
    <w:rsid w:val="46187E49"/>
    <w:rsid w:val="471055FF"/>
    <w:rsid w:val="4728051C"/>
    <w:rsid w:val="473A326C"/>
    <w:rsid w:val="473E0F9D"/>
    <w:rsid w:val="47431DD4"/>
    <w:rsid w:val="4770054B"/>
    <w:rsid w:val="479D077B"/>
    <w:rsid w:val="47BB1DF3"/>
    <w:rsid w:val="484F319B"/>
    <w:rsid w:val="48804A97"/>
    <w:rsid w:val="490656FB"/>
    <w:rsid w:val="498D6392"/>
    <w:rsid w:val="499D0C19"/>
    <w:rsid w:val="49E00E9D"/>
    <w:rsid w:val="4A8946AA"/>
    <w:rsid w:val="4C014FAB"/>
    <w:rsid w:val="4C9B1558"/>
    <w:rsid w:val="4CA8146A"/>
    <w:rsid w:val="4CB822E9"/>
    <w:rsid w:val="4D116D44"/>
    <w:rsid w:val="4D3016DC"/>
    <w:rsid w:val="4E0B6A1D"/>
    <w:rsid w:val="4E9264D3"/>
    <w:rsid w:val="4E9D3D41"/>
    <w:rsid w:val="4F051C19"/>
    <w:rsid w:val="4F14389E"/>
    <w:rsid w:val="4F774BFD"/>
    <w:rsid w:val="4FA93A7D"/>
    <w:rsid w:val="4FDE438F"/>
    <w:rsid w:val="4FDF2C15"/>
    <w:rsid w:val="50704D0D"/>
    <w:rsid w:val="50BE1AE9"/>
    <w:rsid w:val="510948B3"/>
    <w:rsid w:val="511F08AE"/>
    <w:rsid w:val="51F478D1"/>
    <w:rsid w:val="52225FF4"/>
    <w:rsid w:val="522D03A1"/>
    <w:rsid w:val="529A6F0B"/>
    <w:rsid w:val="52A47253"/>
    <w:rsid w:val="530421AF"/>
    <w:rsid w:val="539C6A1E"/>
    <w:rsid w:val="53AD1456"/>
    <w:rsid w:val="54147D48"/>
    <w:rsid w:val="54296A9D"/>
    <w:rsid w:val="545F4356"/>
    <w:rsid w:val="546360D2"/>
    <w:rsid w:val="550A62D1"/>
    <w:rsid w:val="551E7632"/>
    <w:rsid w:val="55560FF1"/>
    <w:rsid w:val="55A33EB3"/>
    <w:rsid w:val="55B7E32D"/>
    <w:rsid w:val="56594A83"/>
    <w:rsid w:val="566665D7"/>
    <w:rsid w:val="56704CEE"/>
    <w:rsid w:val="57B31F7E"/>
    <w:rsid w:val="57BB4621"/>
    <w:rsid w:val="57C67352"/>
    <w:rsid w:val="57D90E7C"/>
    <w:rsid w:val="57FB2AEA"/>
    <w:rsid w:val="58425DD6"/>
    <w:rsid w:val="58437257"/>
    <w:rsid w:val="58B57195"/>
    <w:rsid w:val="58FF6057"/>
    <w:rsid w:val="59532065"/>
    <w:rsid w:val="596E71E2"/>
    <w:rsid w:val="59862BED"/>
    <w:rsid w:val="59925612"/>
    <w:rsid w:val="59BA3F92"/>
    <w:rsid w:val="5A254A5B"/>
    <w:rsid w:val="5A8D3A63"/>
    <w:rsid w:val="5AE57878"/>
    <w:rsid w:val="5B6D61A5"/>
    <w:rsid w:val="5BA976DC"/>
    <w:rsid w:val="5BC34FBD"/>
    <w:rsid w:val="5BE2032A"/>
    <w:rsid w:val="5BE51413"/>
    <w:rsid w:val="5C4A0C67"/>
    <w:rsid w:val="5D1D4D46"/>
    <w:rsid w:val="5D4B5C9D"/>
    <w:rsid w:val="5DA87171"/>
    <w:rsid w:val="5DFD1613"/>
    <w:rsid w:val="5E456C9E"/>
    <w:rsid w:val="5F491AF3"/>
    <w:rsid w:val="5F6C1325"/>
    <w:rsid w:val="60053E9D"/>
    <w:rsid w:val="60237253"/>
    <w:rsid w:val="602F6CF6"/>
    <w:rsid w:val="61063BD2"/>
    <w:rsid w:val="610E6CDC"/>
    <w:rsid w:val="622122EF"/>
    <w:rsid w:val="62445E99"/>
    <w:rsid w:val="62827A22"/>
    <w:rsid w:val="62996658"/>
    <w:rsid w:val="62F243F9"/>
    <w:rsid w:val="63326DAF"/>
    <w:rsid w:val="634C72FA"/>
    <w:rsid w:val="635B2FB0"/>
    <w:rsid w:val="63851EEB"/>
    <w:rsid w:val="63A56597"/>
    <w:rsid w:val="64BF7045"/>
    <w:rsid w:val="64EC7353"/>
    <w:rsid w:val="65044584"/>
    <w:rsid w:val="652F53FD"/>
    <w:rsid w:val="654578CE"/>
    <w:rsid w:val="65724A73"/>
    <w:rsid w:val="65E9312A"/>
    <w:rsid w:val="65F76170"/>
    <w:rsid w:val="660739C1"/>
    <w:rsid w:val="66191A7F"/>
    <w:rsid w:val="66325E4E"/>
    <w:rsid w:val="66341720"/>
    <w:rsid w:val="66CE3F19"/>
    <w:rsid w:val="66F85C45"/>
    <w:rsid w:val="670C0C45"/>
    <w:rsid w:val="67227BBE"/>
    <w:rsid w:val="673D7A90"/>
    <w:rsid w:val="67782367"/>
    <w:rsid w:val="67F5492A"/>
    <w:rsid w:val="685D4394"/>
    <w:rsid w:val="68C55C8D"/>
    <w:rsid w:val="68C959DD"/>
    <w:rsid w:val="68E157CB"/>
    <w:rsid w:val="69097B8E"/>
    <w:rsid w:val="69581684"/>
    <w:rsid w:val="6A0C3465"/>
    <w:rsid w:val="6A756CB4"/>
    <w:rsid w:val="6ACA0E1B"/>
    <w:rsid w:val="6B1057AC"/>
    <w:rsid w:val="6B165E9F"/>
    <w:rsid w:val="6B2C32D6"/>
    <w:rsid w:val="6B927153"/>
    <w:rsid w:val="6C5C238A"/>
    <w:rsid w:val="6C836E1D"/>
    <w:rsid w:val="6D040490"/>
    <w:rsid w:val="6D1022EB"/>
    <w:rsid w:val="6DB202AF"/>
    <w:rsid w:val="6E5A7CE9"/>
    <w:rsid w:val="6F1D57A3"/>
    <w:rsid w:val="6F584052"/>
    <w:rsid w:val="6F627DDE"/>
    <w:rsid w:val="6FA0450C"/>
    <w:rsid w:val="702F22E0"/>
    <w:rsid w:val="70422EA1"/>
    <w:rsid w:val="708C519C"/>
    <w:rsid w:val="70B97CD2"/>
    <w:rsid w:val="71C352DE"/>
    <w:rsid w:val="720F7ED4"/>
    <w:rsid w:val="73134572"/>
    <w:rsid w:val="73726DD1"/>
    <w:rsid w:val="73773B7E"/>
    <w:rsid w:val="738E14D1"/>
    <w:rsid w:val="73DE05B3"/>
    <w:rsid w:val="748C2458"/>
    <w:rsid w:val="74E12907"/>
    <w:rsid w:val="75083D6C"/>
    <w:rsid w:val="75222A67"/>
    <w:rsid w:val="75581357"/>
    <w:rsid w:val="75837C75"/>
    <w:rsid w:val="75A43979"/>
    <w:rsid w:val="75FB9450"/>
    <w:rsid w:val="762D1ABD"/>
    <w:rsid w:val="76336B32"/>
    <w:rsid w:val="76350890"/>
    <w:rsid w:val="76FA2696"/>
    <w:rsid w:val="774D0B18"/>
    <w:rsid w:val="77531033"/>
    <w:rsid w:val="77E26B7F"/>
    <w:rsid w:val="77FF7418"/>
    <w:rsid w:val="783E3069"/>
    <w:rsid w:val="7846027B"/>
    <w:rsid w:val="79F5428E"/>
    <w:rsid w:val="7A720695"/>
    <w:rsid w:val="7A867FFA"/>
    <w:rsid w:val="7BEC1A08"/>
    <w:rsid w:val="7BF41DC0"/>
    <w:rsid w:val="7CB342D0"/>
    <w:rsid w:val="7CB700BB"/>
    <w:rsid w:val="7D64103E"/>
    <w:rsid w:val="7DFA42B6"/>
    <w:rsid w:val="7E0A1983"/>
    <w:rsid w:val="7E461E4E"/>
    <w:rsid w:val="7E8A04FE"/>
    <w:rsid w:val="7EAE3B5D"/>
    <w:rsid w:val="7EB67EF3"/>
    <w:rsid w:val="7EC553F6"/>
    <w:rsid w:val="7F213CD1"/>
    <w:rsid w:val="7F531DC3"/>
    <w:rsid w:val="7FAB0CF3"/>
    <w:rsid w:val="7FB91B1F"/>
    <w:rsid w:val="7FC465AF"/>
    <w:rsid w:val="7FE41E1C"/>
    <w:rsid w:val="CF7EF1EC"/>
    <w:rsid w:val="DFAD27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numPr>
        <w:ilvl w:val="0"/>
        <w:numId w:val="1"/>
      </w:numPr>
      <w:spacing w:before="340" w:after="330" w:line="578" w:lineRule="auto"/>
      <w:jc w:val="center"/>
      <w:outlineLvl w:val="0"/>
    </w:pPr>
    <w:rPr>
      <w:rFonts w:eastAsia="黑体"/>
      <w:b/>
      <w:bCs/>
      <w:kern w:val="44"/>
      <w:sz w:val="36"/>
      <w:szCs w:val="44"/>
    </w:rPr>
  </w:style>
  <w:style w:type="paragraph" w:styleId="3">
    <w:name w:val="heading 2"/>
    <w:basedOn w:val="1"/>
    <w:next w:val="1"/>
    <w:link w:val="19"/>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5"/>
    <w:qFormat/>
    <w:uiPriority w:val="0"/>
    <w:pPr>
      <w:autoSpaceDE w:val="0"/>
      <w:autoSpaceDN w:val="0"/>
      <w:adjustRightInd w:val="0"/>
      <w:spacing w:before="50" w:beforeLines="50" w:after="50" w:afterLines="50" w:line="300" w:lineRule="auto"/>
      <w:jc w:val="left"/>
      <w:textAlignment w:val="baseline"/>
      <w:outlineLvl w:val="2"/>
    </w:pPr>
    <w:rPr>
      <w:rFonts w:ascii="黑体" w:eastAsia="宋体"/>
      <w:b/>
      <w:color w:val="000000"/>
      <w:kern w:val="0"/>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semiHidden/>
    <w:unhideWhenUsed/>
    <w:qFormat/>
    <w:uiPriority w:val="99"/>
    <w:pPr>
      <w:jc w:val="left"/>
    </w:pPr>
  </w:style>
  <w:style w:type="paragraph" w:styleId="7">
    <w:name w:val="Body Text 3"/>
    <w:basedOn w:val="1"/>
    <w:qFormat/>
    <w:uiPriority w:val="0"/>
    <w:pPr>
      <w:spacing w:after="120"/>
    </w:pPr>
    <w:rPr>
      <w:sz w:val="16"/>
      <w:szCs w:val="16"/>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rPr>
      <w:rFonts w:ascii="等线" w:hAnsi="等线" w:eastAsia="等线" w:cs="Times New Roman"/>
    </w:rPr>
  </w:style>
  <w:style w:type="character" w:customStyle="1" w:styleId="14">
    <w:name w:val="页眉 字符"/>
    <w:basedOn w:val="12"/>
    <w:link w:val="9"/>
    <w:qFormat/>
    <w:uiPriority w:val="99"/>
    <w:rPr>
      <w:sz w:val="18"/>
      <w:szCs w:val="18"/>
    </w:rPr>
  </w:style>
  <w:style w:type="character" w:customStyle="1" w:styleId="15">
    <w:name w:val="页脚 字符"/>
    <w:basedOn w:val="12"/>
    <w:link w:val="8"/>
    <w:qFormat/>
    <w:uiPriority w:val="99"/>
    <w:rPr>
      <w:sz w:val="18"/>
      <w:szCs w:val="18"/>
    </w:rPr>
  </w:style>
  <w:style w:type="character" w:customStyle="1" w:styleId="16">
    <w:name w:val="font01"/>
    <w:basedOn w:val="12"/>
    <w:qFormat/>
    <w:uiPriority w:val="0"/>
    <w:rPr>
      <w:rFonts w:hint="eastAsia" w:ascii="仿宋_GB2312" w:eastAsia="仿宋_GB2312" w:cs="仿宋_GB2312"/>
      <w:color w:val="000000"/>
      <w:sz w:val="24"/>
      <w:szCs w:val="24"/>
      <w:u w:val="none"/>
    </w:rPr>
  </w:style>
  <w:style w:type="paragraph" w:customStyle="1" w:styleId="17">
    <w:name w:val="我的正文段落"/>
    <w:basedOn w:val="1"/>
    <w:qFormat/>
    <w:uiPriority w:val="0"/>
    <w:pPr>
      <w:spacing w:before="120" w:after="120" w:line="400" w:lineRule="exact"/>
      <w:ind w:firstLine="200" w:firstLineChars="200"/>
    </w:pPr>
    <w:rPr>
      <w:rFonts w:ascii="宋体" w:hAnsi="宋体" w:cs="宋体"/>
      <w:sz w:val="22"/>
    </w:rPr>
  </w:style>
  <w:style w:type="paragraph" w:customStyle="1" w:styleId="18">
    <w:name w:val="小四文字"/>
    <w:basedOn w:val="1"/>
    <w:qFormat/>
    <w:uiPriority w:val="0"/>
    <w:pPr>
      <w:adjustRightInd w:val="0"/>
      <w:snapToGrid w:val="0"/>
      <w:spacing w:line="240" w:lineRule="atLeast"/>
    </w:pPr>
    <w:rPr>
      <w:sz w:val="24"/>
      <w:szCs w:val="28"/>
    </w:rPr>
  </w:style>
  <w:style w:type="character" w:customStyle="1" w:styleId="19">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386</Words>
  <Characters>400</Characters>
  <Lines>11</Lines>
  <Paragraphs>3</Paragraphs>
  <TotalTime>13</TotalTime>
  <ScaleCrop>false</ScaleCrop>
  <LinksUpToDate>false</LinksUpToDate>
  <CharactersWithSpaces>400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2019-09-05T07:33:00Z</dcterms:created>
  <dc:creator>Wang, Frankie</dc:creator>
  <cp:lastModifiedBy>小傀</cp:lastModifiedBy>
  <cp:lastPrinted>2024-04-24T05:54:00Z</cp:lastPrinted>
  <dcterms:modified xsi:type="dcterms:W3CDTF">2026-04-22T03:27:17Z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14C99B753E97472AA469847554F02291_13</vt:lpwstr>
  </property>
  <property fmtid="{D5CDD505-2E9C-101B-9397-08002B2CF9AE}" pid="4" name="KSOTemplateDocerSaveRecord">
    <vt:lpwstr>eyJoZGlkIjoiMGNmMTJmNDcyMDNlNWE0ODM0YzlhZDVmNjNiMGY1ZWUiLCJ1c2VySWQiOiIzNDk5OTc5ODgifQ==</vt:lpwstr>
  </property>
</Properties>
</file>