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42CFB" w14:textId="77777777" w:rsidR="008F0B67" w:rsidRPr="00A439FF" w:rsidRDefault="004D205C" w:rsidP="006F6331">
      <w:pPr>
        <w:rPr>
          <w:b/>
          <w:sz w:val="36"/>
          <w:szCs w:val="36"/>
        </w:rPr>
      </w:pPr>
      <w:r w:rsidRPr="00A439FF">
        <w:rPr>
          <w:rFonts w:hint="eastAsia"/>
          <w:b/>
          <w:sz w:val="36"/>
          <w:szCs w:val="36"/>
        </w:rPr>
        <w:t>申请</w:t>
      </w:r>
      <w:r w:rsidR="003B4BF8">
        <w:rPr>
          <w:rFonts w:hint="eastAsia"/>
          <w:b/>
          <w:sz w:val="36"/>
          <w:szCs w:val="36"/>
        </w:rPr>
        <w:t>民航</w:t>
      </w:r>
      <w:r w:rsidR="007E53F1" w:rsidRPr="00A439FF">
        <w:rPr>
          <w:rFonts w:hint="eastAsia"/>
          <w:b/>
          <w:sz w:val="36"/>
          <w:szCs w:val="36"/>
        </w:rPr>
        <w:t>车辆</w:t>
      </w:r>
      <w:r>
        <w:rPr>
          <w:rFonts w:hint="eastAsia"/>
          <w:b/>
          <w:sz w:val="36"/>
          <w:szCs w:val="36"/>
        </w:rPr>
        <w:t>牌照</w:t>
      </w:r>
      <w:r w:rsidR="007E53F1" w:rsidRPr="00A439FF">
        <w:rPr>
          <w:rFonts w:hint="eastAsia"/>
          <w:b/>
          <w:sz w:val="36"/>
          <w:szCs w:val="36"/>
        </w:rPr>
        <w:t>所需</w:t>
      </w:r>
      <w:r w:rsidR="006F6331">
        <w:rPr>
          <w:rFonts w:hint="eastAsia"/>
          <w:b/>
          <w:sz w:val="36"/>
          <w:szCs w:val="36"/>
        </w:rPr>
        <w:t>资料</w:t>
      </w:r>
      <w:r w:rsidR="00D7685C">
        <w:rPr>
          <w:rFonts w:hint="eastAsia"/>
          <w:b/>
          <w:sz w:val="36"/>
          <w:szCs w:val="36"/>
        </w:rPr>
        <w:t>及车辆硬件要求</w:t>
      </w:r>
    </w:p>
    <w:p w14:paraId="4B5E5966" w14:textId="77777777" w:rsidR="006F6331" w:rsidRDefault="00926258" w:rsidP="00A439FF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一、申请民航牌照车辆所需资料</w:t>
      </w:r>
      <w:r w:rsidR="00295922" w:rsidRPr="00A439FF">
        <w:rPr>
          <w:rFonts w:hint="eastAsia"/>
          <w:b/>
          <w:sz w:val="28"/>
          <w:szCs w:val="28"/>
        </w:rPr>
        <w:t>：</w:t>
      </w:r>
    </w:p>
    <w:p w14:paraId="7D9878BC" w14:textId="77777777" w:rsidR="00BF3FA1" w:rsidRDefault="00312BDC" w:rsidP="00312BD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A439FF">
        <w:rPr>
          <w:rFonts w:asciiTheme="minorEastAsia" w:hAnsiTheme="minorEastAsia" w:hint="eastAsia"/>
          <w:sz w:val="24"/>
          <w:szCs w:val="24"/>
        </w:rPr>
        <w:t>、</w:t>
      </w:r>
      <w:r w:rsidR="00BF3FA1">
        <w:rPr>
          <w:rFonts w:asciiTheme="minorEastAsia" w:hAnsiTheme="minorEastAsia" w:hint="eastAsia"/>
          <w:sz w:val="24"/>
          <w:szCs w:val="24"/>
        </w:rPr>
        <w:t>申请民航牌照阶段：</w:t>
      </w:r>
    </w:p>
    <w:p w14:paraId="5D5CB463" w14:textId="77777777" w:rsidR="00BF3FA1" w:rsidRDefault="00BF3FA1" w:rsidP="00BF3FA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提交</w:t>
      </w:r>
      <w:r w:rsidR="00312BDC" w:rsidRPr="00A439FF">
        <w:rPr>
          <w:rFonts w:asciiTheme="minorEastAsia" w:hAnsiTheme="minorEastAsia" w:hint="eastAsia"/>
          <w:sz w:val="24"/>
          <w:szCs w:val="24"/>
        </w:rPr>
        <w:t>《</w:t>
      </w:r>
      <w:r w:rsidR="00312BDC" w:rsidRPr="00312BDC">
        <w:rPr>
          <w:rFonts w:asciiTheme="minorEastAsia" w:hAnsiTheme="minorEastAsia" w:hint="eastAsia"/>
          <w:sz w:val="24"/>
          <w:szCs w:val="24"/>
        </w:rPr>
        <w:t>首都机场航空器活动区机动车登记申请表</w:t>
      </w:r>
      <w:r w:rsidR="00312BDC" w:rsidRPr="00A439FF">
        <w:rPr>
          <w:rFonts w:asciiTheme="minorEastAsia" w:hAnsiTheme="minorEastAsia" w:hint="eastAsia"/>
          <w:sz w:val="24"/>
          <w:szCs w:val="24"/>
        </w:rPr>
        <w:t>》</w:t>
      </w:r>
      <w:r w:rsidR="00BD49B2">
        <w:rPr>
          <w:rFonts w:asciiTheme="minorEastAsia" w:hAnsiTheme="minorEastAsia" w:hint="eastAsia"/>
          <w:sz w:val="24"/>
          <w:szCs w:val="24"/>
        </w:rPr>
        <w:t>注：</w:t>
      </w:r>
      <w:r w:rsidR="00E956F0">
        <w:rPr>
          <w:rFonts w:asciiTheme="minorEastAsia" w:hAnsiTheme="minorEastAsia" w:hint="eastAsia"/>
          <w:sz w:val="24"/>
          <w:szCs w:val="24"/>
        </w:rPr>
        <w:t>1、申请单位须与首都机场飞行区管理部签署交通安全协议书；2、</w:t>
      </w:r>
      <w:r>
        <w:rPr>
          <w:rFonts w:asciiTheme="minorEastAsia" w:hAnsiTheme="minorEastAsia" w:hint="eastAsia"/>
          <w:sz w:val="24"/>
          <w:szCs w:val="24"/>
        </w:rPr>
        <w:t>需申请单位负责车辆业务的领导在申请表上签署意见</w:t>
      </w:r>
      <w:r w:rsidR="00E956F0">
        <w:rPr>
          <w:rFonts w:asciiTheme="minorEastAsia" w:hAnsiTheme="minorEastAsia" w:hint="eastAsia"/>
          <w:sz w:val="24"/>
          <w:szCs w:val="24"/>
        </w:rPr>
        <w:t>；3、</w:t>
      </w:r>
      <w:r>
        <w:rPr>
          <w:rFonts w:asciiTheme="minorEastAsia" w:hAnsiTheme="minorEastAsia" w:hint="eastAsia"/>
          <w:sz w:val="24"/>
          <w:szCs w:val="24"/>
        </w:rPr>
        <w:t>车辆所属单位要和车辆产权单位一致；</w:t>
      </w:r>
      <w:r w:rsidR="00BF0D00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、车型符合上牌要求（如燃料、安全性能等）</w:t>
      </w:r>
      <w:r w:rsidR="00BF0D00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48812FFA" w14:textId="77777777" w:rsidR="00BF3FA1" w:rsidRDefault="00BF3FA1" w:rsidP="00BF3FA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2、民航牌照登记阶段：</w:t>
      </w:r>
    </w:p>
    <w:p w14:paraId="1F1A66E2" w14:textId="77777777" w:rsidR="00312BDC" w:rsidRPr="00A439FF" w:rsidRDefault="00BF3FA1" w:rsidP="00BF3FA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439FF">
        <w:rPr>
          <w:rFonts w:asciiTheme="minorEastAsia" w:hAnsiTheme="minorEastAsia" w:hint="eastAsia"/>
          <w:sz w:val="24"/>
          <w:szCs w:val="24"/>
        </w:rPr>
        <w:t>《</w:t>
      </w:r>
      <w:r w:rsidRPr="00312BDC">
        <w:rPr>
          <w:rFonts w:asciiTheme="minorEastAsia" w:hAnsiTheme="minorEastAsia" w:hint="eastAsia"/>
          <w:sz w:val="24"/>
          <w:szCs w:val="24"/>
        </w:rPr>
        <w:t>首都机场航空器活动区机动车登记申请表</w:t>
      </w:r>
      <w:r w:rsidRPr="00A439FF">
        <w:rPr>
          <w:rFonts w:asciiTheme="minorEastAsia" w:hAnsiTheme="minorEastAsia" w:hint="eastAsia"/>
          <w:sz w:val="24"/>
          <w:szCs w:val="24"/>
        </w:rPr>
        <w:t>》</w:t>
      </w:r>
      <w:r w:rsidR="00BD49B2">
        <w:rPr>
          <w:rFonts w:asciiTheme="minorEastAsia" w:hAnsiTheme="minorEastAsia" w:hint="eastAsia"/>
          <w:sz w:val="24"/>
          <w:szCs w:val="24"/>
        </w:rPr>
        <w:t>批准</w:t>
      </w:r>
      <w:r w:rsidR="009D5076">
        <w:rPr>
          <w:rFonts w:asciiTheme="minorEastAsia" w:hAnsiTheme="minorEastAsia" w:hint="eastAsia"/>
          <w:sz w:val="24"/>
          <w:szCs w:val="24"/>
        </w:rPr>
        <w:t>后</w:t>
      </w:r>
      <w:r w:rsidR="005A03D4">
        <w:rPr>
          <w:rFonts w:asciiTheme="minorEastAsia" w:hAnsiTheme="minorEastAsia" w:hint="eastAsia"/>
          <w:sz w:val="24"/>
          <w:szCs w:val="24"/>
        </w:rPr>
        <w:t>提交以下材料完成登记</w:t>
      </w:r>
    </w:p>
    <w:p w14:paraId="52E9B681" w14:textId="77777777" w:rsidR="00BF3FA1" w:rsidRDefault="00BF3FA1" w:rsidP="00BF3FA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295922" w:rsidRPr="00A439FF">
        <w:rPr>
          <w:rFonts w:asciiTheme="minorEastAsia" w:hAnsiTheme="minorEastAsia" w:hint="eastAsia"/>
          <w:sz w:val="24"/>
          <w:szCs w:val="24"/>
        </w:rPr>
        <w:t>《航空器活动区机动车登记表》</w:t>
      </w:r>
    </w:p>
    <w:p w14:paraId="6B0B5ADD" w14:textId="1C165CE2" w:rsidR="007E53F1" w:rsidRPr="00A439FF" w:rsidRDefault="00BF3FA1" w:rsidP="00BF3FA1">
      <w:pPr>
        <w:spacing w:line="360" w:lineRule="auto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D40E11">
        <w:rPr>
          <w:rFonts w:asciiTheme="minorEastAsia" w:hAnsiTheme="minorEastAsia" w:hint="eastAsia"/>
          <w:sz w:val="24"/>
          <w:szCs w:val="24"/>
        </w:rPr>
        <w:t>普通</w:t>
      </w:r>
      <w:r w:rsidR="007E53F1" w:rsidRPr="00A439FF">
        <w:rPr>
          <w:rFonts w:asciiTheme="minorEastAsia" w:hAnsiTheme="minorEastAsia" w:hint="eastAsia"/>
          <w:sz w:val="24"/>
          <w:szCs w:val="24"/>
        </w:rPr>
        <w:t>机动车</w:t>
      </w:r>
      <w:r w:rsidR="00D40E11">
        <w:rPr>
          <w:rFonts w:asciiTheme="minorEastAsia" w:hAnsiTheme="minorEastAsia" w:hint="eastAsia"/>
          <w:sz w:val="24"/>
          <w:szCs w:val="24"/>
        </w:rPr>
        <w:t>：国产车</w:t>
      </w:r>
      <w:r w:rsidR="007E53F1" w:rsidRPr="00A439FF">
        <w:rPr>
          <w:rFonts w:asciiTheme="minorEastAsia" w:hAnsiTheme="minorEastAsia" w:hint="eastAsia"/>
          <w:sz w:val="24"/>
          <w:szCs w:val="24"/>
        </w:rPr>
        <w:t>提供《车辆整车出厂合格证》复印件，</w:t>
      </w:r>
      <w:r w:rsidR="00D40E11" w:rsidRPr="00A439FF">
        <w:rPr>
          <w:rFonts w:asciiTheme="minorEastAsia" w:hAnsiTheme="minorEastAsia" w:hint="eastAsia"/>
          <w:sz w:val="24"/>
          <w:szCs w:val="24"/>
        </w:rPr>
        <w:t>进口车提供《货物进口证明书》复印件</w:t>
      </w:r>
      <w:r w:rsidR="00D40E11">
        <w:rPr>
          <w:rFonts w:asciiTheme="minorEastAsia" w:hAnsiTheme="minorEastAsia" w:hint="eastAsia"/>
          <w:sz w:val="24"/>
          <w:szCs w:val="24"/>
        </w:rPr>
        <w:t>；</w:t>
      </w:r>
      <w:r w:rsidR="00B81A06">
        <w:rPr>
          <w:rFonts w:asciiTheme="minorEastAsia" w:hAnsiTheme="minorEastAsia" w:hint="eastAsia"/>
          <w:sz w:val="24"/>
          <w:szCs w:val="24"/>
        </w:rPr>
        <w:t>特种车</w:t>
      </w:r>
      <w:r w:rsidR="00D40E11">
        <w:rPr>
          <w:rFonts w:asciiTheme="minorEastAsia" w:hAnsiTheme="minorEastAsia" w:hint="eastAsia"/>
          <w:sz w:val="24"/>
          <w:szCs w:val="24"/>
        </w:rPr>
        <w:t>辆：国产车</w:t>
      </w:r>
      <w:r w:rsidR="00B81A06">
        <w:rPr>
          <w:rFonts w:asciiTheme="minorEastAsia" w:hAnsiTheme="minorEastAsia" w:hint="eastAsia"/>
          <w:sz w:val="24"/>
          <w:szCs w:val="24"/>
        </w:rPr>
        <w:t>提交</w:t>
      </w:r>
      <w:r w:rsidR="00D40E11">
        <w:rPr>
          <w:rFonts w:asciiTheme="minorEastAsia" w:hAnsiTheme="minorEastAsia" w:hint="eastAsia"/>
          <w:sz w:val="24"/>
          <w:szCs w:val="24"/>
        </w:rPr>
        <w:t>《整车合格证》，如果底盘为通用底盘需提供</w:t>
      </w:r>
      <w:r w:rsidR="00B81A06">
        <w:rPr>
          <w:rFonts w:asciiTheme="minorEastAsia" w:hAnsiTheme="minorEastAsia" w:hint="eastAsia"/>
          <w:sz w:val="24"/>
          <w:szCs w:val="24"/>
        </w:rPr>
        <w:t>《底盘合格证》复印件；</w:t>
      </w:r>
      <w:r w:rsidR="00295922" w:rsidRPr="00A439FF">
        <w:rPr>
          <w:rFonts w:asciiTheme="minorEastAsia" w:hAnsiTheme="minorEastAsia" w:hint="eastAsia"/>
          <w:sz w:val="24"/>
          <w:szCs w:val="24"/>
        </w:rPr>
        <w:t>进口</w:t>
      </w:r>
      <w:r w:rsidR="007E53F1" w:rsidRPr="00A439FF">
        <w:rPr>
          <w:rFonts w:asciiTheme="minorEastAsia" w:hAnsiTheme="minorEastAsia" w:hint="eastAsia"/>
          <w:sz w:val="24"/>
          <w:szCs w:val="24"/>
        </w:rPr>
        <w:t>车</w:t>
      </w:r>
      <w:r w:rsidR="00D40E11">
        <w:rPr>
          <w:rFonts w:asciiTheme="minorEastAsia" w:hAnsiTheme="minorEastAsia" w:hint="eastAsia"/>
          <w:sz w:val="24"/>
          <w:szCs w:val="24"/>
        </w:rPr>
        <w:t>提交《整车合格证》和</w:t>
      </w:r>
      <w:r w:rsidR="00295922" w:rsidRPr="00A439FF">
        <w:rPr>
          <w:rFonts w:asciiTheme="minorEastAsia" w:hAnsiTheme="minorEastAsia" w:hint="eastAsia"/>
          <w:sz w:val="24"/>
          <w:szCs w:val="24"/>
        </w:rPr>
        <w:t>《货物进口证明书》复印件</w:t>
      </w:r>
      <w:r w:rsidR="009A4147">
        <w:rPr>
          <w:rFonts w:asciiTheme="minorEastAsia" w:hAnsiTheme="minorEastAsia" w:hint="eastAsia"/>
          <w:sz w:val="24"/>
          <w:szCs w:val="24"/>
        </w:rPr>
        <w:t>。</w:t>
      </w:r>
      <w:r w:rsidR="00C37973">
        <w:rPr>
          <w:rFonts w:asciiTheme="minorEastAsia" w:hAnsiTheme="minorEastAsia" w:hint="eastAsia"/>
          <w:sz w:val="24"/>
          <w:szCs w:val="24"/>
        </w:rPr>
        <w:t>车辆一致性证明书</w:t>
      </w:r>
      <w:r w:rsidR="0022738F">
        <w:rPr>
          <w:rFonts w:asciiTheme="minorEastAsia" w:hAnsiTheme="minorEastAsia" w:hint="eastAsia"/>
          <w:sz w:val="24"/>
          <w:szCs w:val="24"/>
        </w:rPr>
        <w:t>.</w:t>
      </w:r>
      <w:r w:rsidR="0022738F" w:rsidRPr="0022738F">
        <w:rPr>
          <w:rFonts w:hint="eastAsia"/>
        </w:rPr>
        <w:t xml:space="preserve"> </w:t>
      </w:r>
      <w:r w:rsidR="0022738F" w:rsidRPr="00522AC4">
        <w:rPr>
          <w:rFonts w:asciiTheme="minorEastAsia" w:hAnsiTheme="minorEastAsia" w:hint="eastAsia"/>
          <w:sz w:val="24"/>
          <w:szCs w:val="24"/>
          <w:highlight w:val="yellow"/>
        </w:rPr>
        <w:t>电动车环保信息随车清单.</w:t>
      </w:r>
    </w:p>
    <w:p w14:paraId="2DA9AE9F" w14:textId="77777777" w:rsidR="00072EAF" w:rsidRDefault="00BF3FA1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38684B" w:rsidRPr="0038684B">
        <w:rPr>
          <w:rFonts w:asciiTheme="minorEastAsia" w:hAnsiTheme="minorEastAsia"/>
          <w:sz w:val="24"/>
          <w:szCs w:val="24"/>
        </w:rPr>
        <w:t>申请单位</w:t>
      </w:r>
      <w:r w:rsidR="0038684B" w:rsidRPr="000667DE">
        <w:rPr>
          <w:rFonts w:asciiTheme="minorEastAsia" w:hAnsiTheme="minorEastAsia"/>
          <w:sz w:val="24"/>
          <w:szCs w:val="24"/>
          <w:highlight w:val="yellow"/>
        </w:rPr>
        <w:t>法人代码证书</w:t>
      </w:r>
      <w:r w:rsidR="00F7691D">
        <w:rPr>
          <w:rFonts w:asciiTheme="minorEastAsia" w:hAnsiTheme="minorEastAsia" w:hint="eastAsia"/>
          <w:sz w:val="24"/>
          <w:szCs w:val="24"/>
        </w:rPr>
        <w:t>/三证合一营业执照</w:t>
      </w:r>
      <w:r w:rsidR="0038684B" w:rsidRPr="0038684B">
        <w:rPr>
          <w:rFonts w:asciiTheme="minorEastAsia" w:hAnsiTheme="minorEastAsia"/>
          <w:sz w:val="24"/>
          <w:szCs w:val="24"/>
        </w:rPr>
        <w:t>（复印件）</w:t>
      </w:r>
    </w:p>
    <w:p w14:paraId="619CD79C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D40E11">
        <w:rPr>
          <w:rFonts w:asciiTheme="minorEastAsia" w:hAnsiTheme="minorEastAsia" w:hint="eastAsia"/>
          <w:sz w:val="24"/>
          <w:szCs w:val="24"/>
        </w:rPr>
        <w:t>如申请车辆为民航局特种设备，</w:t>
      </w:r>
      <w:r w:rsidR="00295922" w:rsidRPr="00A439FF">
        <w:rPr>
          <w:rFonts w:asciiTheme="minorEastAsia" w:hAnsiTheme="minorEastAsia" w:hint="eastAsia"/>
          <w:sz w:val="24"/>
          <w:szCs w:val="24"/>
        </w:rPr>
        <w:t>还需</w:t>
      </w:r>
      <w:r w:rsidR="00D40E11">
        <w:rPr>
          <w:rFonts w:asciiTheme="minorEastAsia" w:hAnsiTheme="minorEastAsia" w:hint="eastAsia"/>
          <w:sz w:val="24"/>
          <w:szCs w:val="24"/>
        </w:rPr>
        <w:t>要按照《民用机场专用设备管理规定》的要求提供相应资料，如：专用设备使用通告、进口车辆英文资料的翻译件、</w:t>
      </w:r>
      <w:r w:rsidR="00D40E11">
        <w:rPr>
          <w:rFonts w:asciiTheme="minorEastAsia" w:hAnsiTheme="minorEastAsia"/>
          <w:sz w:val="24"/>
          <w:szCs w:val="24"/>
        </w:rPr>
        <w:t>维保</w:t>
      </w:r>
      <w:r w:rsidR="00D40E11">
        <w:rPr>
          <w:rFonts w:asciiTheme="minorEastAsia" w:hAnsiTheme="minorEastAsia" w:hint="eastAsia"/>
          <w:sz w:val="24"/>
          <w:szCs w:val="24"/>
        </w:rPr>
        <w:t>及故障等台账记录</w:t>
      </w:r>
    </w:p>
    <w:p w14:paraId="5908714F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D40E11">
        <w:rPr>
          <w:rFonts w:asciiTheme="minorEastAsia" w:hAnsiTheme="minorEastAsia" w:hint="eastAsia"/>
          <w:sz w:val="24"/>
          <w:szCs w:val="24"/>
        </w:rPr>
        <w:t>车辆购置发票（复印件），注：购置人为所属单位。</w:t>
      </w:r>
    </w:p>
    <w:p w14:paraId="33EFC448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295922" w:rsidRPr="00A439FF">
        <w:rPr>
          <w:rFonts w:asciiTheme="minorEastAsia" w:hAnsiTheme="minorEastAsia" w:hint="eastAsia"/>
          <w:sz w:val="24"/>
          <w:szCs w:val="24"/>
        </w:rPr>
        <w:t>车辆检测</w:t>
      </w:r>
      <w:r w:rsidR="00295922" w:rsidRPr="000667DE">
        <w:rPr>
          <w:rFonts w:asciiTheme="minorEastAsia" w:hAnsiTheme="minorEastAsia" w:hint="eastAsia"/>
          <w:sz w:val="24"/>
          <w:szCs w:val="24"/>
          <w:highlight w:val="yellow"/>
        </w:rPr>
        <w:t>报告单</w:t>
      </w:r>
      <w:r w:rsidR="00295922" w:rsidRPr="00A439FF">
        <w:rPr>
          <w:rFonts w:asciiTheme="minorEastAsia" w:hAnsiTheme="minorEastAsia" w:hint="eastAsia"/>
          <w:sz w:val="24"/>
          <w:szCs w:val="24"/>
        </w:rPr>
        <w:t>（原件）</w:t>
      </w:r>
    </w:p>
    <w:p w14:paraId="1049DD2B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295922" w:rsidRPr="00A439FF">
        <w:rPr>
          <w:rFonts w:asciiTheme="minorEastAsia" w:hAnsiTheme="minorEastAsia" w:hint="eastAsia"/>
          <w:sz w:val="24"/>
          <w:szCs w:val="24"/>
        </w:rPr>
        <w:t>车辆保险有效凭证（复印件）</w:t>
      </w:r>
    </w:p>
    <w:p w14:paraId="7CB67A62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="00085EB2">
        <w:rPr>
          <w:rFonts w:asciiTheme="minorEastAsia" w:hAnsiTheme="minorEastAsia" w:hint="eastAsia"/>
          <w:sz w:val="24"/>
          <w:szCs w:val="24"/>
        </w:rPr>
        <w:t>抗</w:t>
      </w:r>
      <w:r w:rsidR="00016CCD" w:rsidRPr="000667DE">
        <w:rPr>
          <w:rFonts w:asciiTheme="minorEastAsia" w:hAnsiTheme="minorEastAsia" w:hint="eastAsia"/>
          <w:sz w:val="24"/>
          <w:szCs w:val="24"/>
          <w:highlight w:val="yellow"/>
        </w:rPr>
        <w:t>风等级证</w:t>
      </w:r>
      <w:r w:rsidR="00016CCD">
        <w:rPr>
          <w:rFonts w:asciiTheme="minorEastAsia" w:hAnsiTheme="minorEastAsia" w:hint="eastAsia"/>
          <w:sz w:val="24"/>
          <w:szCs w:val="24"/>
        </w:rPr>
        <w:t>明</w:t>
      </w:r>
      <w:r w:rsidR="00F7691D">
        <w:rPr>
          <w:rFonts w:asciiTheme="minorEastAsia" w:hAnsiTheme="minorEastAsia" w:hint="eastAsia"/>
          <w:sz w:val="24"/>
          <w:szCs w:val="24"/>
        </w:rPr>
        <w:t>(要求见&lt;</w:t>
      </w:r>
      <w:r w:rsidR="00F7691D" w:rsidRPr="00F7691D">
        <w:rPr>
          <w:rFonts w:asciiTheme="minorEastAsia" w:hAnsiTheme="minorEastAsia" w:hint="eastAsia"/>
          <w:sz w:val="24"/>
          <w:szCs w:val="24"/>
        </w:rPr>
        <w:t>运行风险防范工作的函</w:t>
      </w:r>
      <w:r w:rsidR="00F7691D">
        <w:rPr>
          <w:rFonts w:asciiTheme="minorEastAsia" w:hAnsiTheme="minorEastAsia" w:hint="eastAsia"/>
          <w:sz w:val="24"/>
          <w:szCs w:val="24"/>
        </w:rPr>
        <w:t>&gt;,特种车要求车辆厂家出具、普通车可参考</w:t>
      </w:r>
      <w:r w:rsidR="00F7691D" w:rsidRPr="00F7691D">
        <w:rPr>
          <w:rFonts w:asciiTheme="minorEastAsia" w:hAnsiTheme="minorEastAsia" w:hint="eastAsia"/>
          <w:sz w:val="24"/>
          <w:szCs w:val="24"/>
        </w:rPr>
        <w:t>车辆抗风等级证明</w:t>
      </w:r>
      <w:r w:rsidR="00F7691D">
        <w:rPr>
          <w:rFonts w:asciiTheme="minorEastAsia" w:hAnsiTheme="minorEastAsia" w:hint="eastAsia"/>
          <w:sz w:val="24"/>
          <w:szCs w:val="24"/>
        </w:rPr>
        <w:t>模板)</w:t>
      </w:r>
    </w:p>
    <w:p w14:paraId="7F81F18A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</w:t>
      </w:r>
      <w:r w:rsidR="0038684B">
        <w:rPr>
          <w:rFonts w:asciiTheme="minorEastAsia" w:hAnsiTheme="minorEastAsia" w:hint="eastAsia"/>
          <w:sz w:val="24"/>
          <w:szCs w:val="24"/>
        </w:rPr>
        <w:t>如该车在场外已使用还需提供</w:t>
      </w:r>
      <w:r w:rsidR="00D40E11">
        <w:rPr>
          <w:rFonts w:asciiTheme="minorEastAsia" w:hAnsiTheme="minorEastAsia" w:hint="eastAsia"/>
          <w:sz w:val="24"/>
          <w:szCs w:val="24"/>
        </w:rPr>
        <w:t>车辆</w:t>
      </w:r>
      <w:r w:rsidR="0038684B" w:rsidRPr="00A439FF">
        <w:rPr>
          <w:rFonts w:asciiTheme="minorEastAsia" w:hAnsiTheme="minorEastAsia" w:hint="eastAsia"/>
          <w:sz w:val="24"/>
          <w:szCs w:val="24"/>
        </w:rPr>
        <w:t>的维修保养记录</w:t>
      </w:r>
    </w:p>
    <w:p w14:paraId="371C49B9" w14:textId="77777777" w:rsidR="00072EAF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F6331">
        <w:rPr>
          <w:rFonts w:asciiTheme="minorEastAsia" w:hAnsiTheme="minorEastAsia" w:hint="eastAsia"/>
          <w:sz w:val="24"/>
          <w:szCs w:val="24"/>
        </w:rPr>
        <w:t>特种车辆或设备</w:t>
      </w:r>
      <w:r w:rsidR="00B81A06">
        <w:rPr>
          <w:rFonts w:asciiTheme="minorEastAsia" w:hAnsiTheme="minorEastAsia" w:hint="eastAsia"/>
          <w:sz w:val="24"/>
          <w:szCs w:val="24"/>
        </w:rPr>
        <w:t>需提供厂家出具的安全使用年限</w:t>
      </w:r>
    </w:p>
    <w:p w14:paraId="53450B28" w14:textId="0DC2B8D5" w:rsidR="00B81A06" w:rsidRDefault="00072EAF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B81A06">
        <w:rPr>
          <w:rFonts w:asciiTheme="minorEastAsia" w:hAnsiTheme="minorEastAsia" w:hint="eastAsia"/>
          <w:sz w:val="24"/>
          <w:szCs w:val="24"/>
        </w:rPr>
        <w:t>首都</w:t>
      </w:r>
      <w:r w:rsidR="00085EB2">
        <w:rPr>
          <w:rFonts w:asciiTheme="minorEastAsia" w:hAnsiTheme="minorEastAsia" w:hint="eastAsia"/>
          <w:sz w:val="24"/>
          <w:szCs w:val="24"/>
        </w:rPr>
        <w:t>机场股份公司</w:t>
      </w:r>
      <w:r w:rsidR="00B81A06">
        <w:rPr>
          <w:rFonts w:asciiTheme="minorEastAsia" w:hAnsiTheme="minorEastAsia" w:hint="eastAsia"/>
          <w:sz w:val="24"/>
          <w:szCs w:val="24"/>
        </w:rPr>
        <w:t>的</w:t>
      </w:r>
      <w:r w:rsidR="006F6331">
        <w:rPr>
          <w:rFonts w:asciiTheme="minorEastAsia" w:hAnsiTheme="minorEastAsia" w:hint="eastAsia"/>
          <w:sz w:val="24"/>
          <w:szCs w:val="24"/>
        </w:rPr>
        <w:t>服务商</w:t>
      </w:r>
      <w:r w:rsidR="00085EB2">
        <w:rPr>
          <w:rFonts w:asciiTheme="minorEastAsia" w:hAnsiTheme="minorEastAsia" w:hint="eastAsia"/>
          <w:sz w:val="24"/>
          <w:szCs w:val="24"/>
        </w:rPr>
        <w:t>提供归口管理单位证明</w:t>
      </w:r>
      <w:r w:rsidR="00292078">
        <w:rPr>
          <w:rFonts w:asciiTheme="minorEastAsia" w:hAnsiTheme="minorEastAsia" w:hint="eastAsia"/>
          <w:sz w:val="24"/>
          <w:szCs w:val="24"/>
        </w:rPr>
        <w:t>及合同复印件</w:t>
      </w:r>
      <w:r w:rsidR="00926258">
        <w:rPr>
          <w:rFonts w:asciiTheme="minorEastAsia" w:hAnsiTheme="minorEastAsia" w:hint="eastAsia"/>
          <w:sz w:val="24"/>
          <w:szCs w:val="24"/>
        </w:rPr>
        <w:t>，其它驻场单位的服务商需要</w:t>
      </w:r>
      <w:r w:rsidR="00292078">
        <w:rPr>
          <w:rFonts w:asciiTheme="minorEastAsia" w:hAnsiTheme="minorEastAsia" w:hint="eastAsia"/>
          <w:sz w:val="24"/>
          <w:szCs w:val="24"/>
        </w:rPr>
        <w:t>由驻场单位申请，</w:t>
      </w:r>
      <w:r w:rsidR="00926258">
        <w:rPr>
          <w:rFonts w:asciiTheme="minorEastAsia" w:hAnsiTheme="minorEastAsia" w:hint="eastAsia"/>
          <w:sz w:val="24"/>
          <w:szCs w:val="24"/>
        </w:rPr>
        <w:t>提供合同复印件</w:t>
      </w:r>
    </w:p>
    <w:p w14:paraId="02397F1A" w14:textId="693DD45F" w:rsidR="00C37973" w:rsidRDefault="00C37973" w:rsidP="00072EA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7973"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2</w:t>
      </w:r>
      <w:r w:rsidRPr="00C37973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电动车电池安全性</w:t>
      </w:r>
      <w:r w:rsidRPr="000667DE">
        <w:rPr>
          <w:rFonts w:asciiTheme="minorEastAsia" w:hAnsiTheme="minorEastAsia" w:hint="eastAsia"/>
          <w:sz w:val="24"/>
          <w:szCs w:val="24"/>
          <w:highlight w:val="yellow"/>
        </w:rPr>
        <w:t>能检测单</w:t>
      </w:r>
    </w:p>
    <w:p w14:paraId="1AC9EC47" w14:textId="77777777" w:rsidR="006F6331" w:rsidRDefault="00926258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6F6331">
        <w:rPr>
          <w:rFonts w:asciiTheme="minorEastAsia" w:hAnsiTheme="minorEastAsia" w:hint="eastAsia"/>
          <w:sz w:val="24"/>
          <w:szCs w:val="24"/>
        </w:rPr>
        <w:t>申请民航牌照车辆应满足的</w:t>
      </w:r>
      <w:r>
        <w:rPr>
          <w:rFonts w:asciiTheme="minorEastAsia" w:hAnsiTheme="minorEastAsia" w:hint="eastAsia"/>
          <w:sz w:val="24"/>
          <w:szCs w:val="24"/>
        </w:rPr>
        <w:t>要求：</w:t>
      </w:r>
    </w:p>
    <w:p w14:paraId="4F7A251A" w14:textId="77777777" w:rsidR="00D40E11" w:rsidRPr="006F6331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1、车辆应为电动车（民航局免除的特种车辆和业内没有电动车的除外）</w:t>
      </w:r>
    </w:p>
    <w:p w14:paraId="1BEE30F6" w14:textId="77777777" w:rsidR="00926258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926258">
        <w:rPr>
          <w:rFonts w:asciiTheme="minorEastAsia" w:hAnsiTheme="minorEastAsia" w:hint="eastAsia"/>
          <w:sz w:val="24"/>
          <w:szCs w:val="24"/>
        </w:rPr>
        <w:t>、车顶喷涂黄色警示漆</w:t>
      </w:r>
    </w:p>
    <w:p w14:paraId="1BD91108" w14:textId="77777777" w:rsidR="006F6331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6F6331">
        <w:rPr>
          <w:rFonts w:asciiTheme="minorEastAsia" w:hAnsiTheme="minorEastAsia" w:hint="eastAsia"/>
          <w:sz w:val="24"/>
          <w:szCs w:val="24"/>
        </w:rPr>
        <w:t>、车辆粘贴反光标识</w:t>
      </w:r>
    </w:p>
    <w:p w14:paraId="716F1434" w14:textId="77777777" w:rsidR="00926258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926258">
        <w:rPr>
          <w:rFonts w:asciiTheme="minorEastAsia" w:hAnsiTheme="minorEastAsia" w:hint="eastAsia"/>
          <w:sz w:val="24"/>
          <w:szCs w:val="24"/>
        </w:rPr>
        <w:t>、车顶安装黄色警示灯</w:t>
      </w:r>
    </w:p>
    <w:p w14:paraId="4D6706DA" w14:textId="77777777" w:rsidR="00926258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926258">
        <w:rPr>
          <w:rFonts w:asciiTheme="minorEastAsia" w:hAnsiTheme="minorEastAsia" w:hint="eastAsia"/>
          <w:sz w:val="24"/>
          <w:szCs w:val="24"/>
        </w:rPr>
        <w:t>、喷涂公司标识和名称</w:t>
      </w:r>
    </w:p>
    <w:p w14:paraId="047EABB2" w14:textId="77777777" w:rsidR="006F6331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、按照</w:t>
      </w:r>
      <w:r w:rsidR="006F6331">
        <w:rPr>
          <w:rFonts w:asciiTheme="minorEastAsia" w:hAnsiTheme="minorEastAsia" w:hint="eastAsia"/>
          <w:sz w:val="24"/>
          <w:szCs w:val="24"/>
        </w:rPr>
        <w:t>标准配备灭火器材</w:t>
      </w:r>
    </w:p>
    <w:p w14:paraId="0A8D7E9E" w14:textId="66D38B89" w:rsidR="00926258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</w:t>
      </w:r>
      <w:r w:rsidR="00926258">
        <w:rPr>
          <w:rFonts w:asciiTheme="minorEastAsia" w:hAnsiTheme="minorEastAsia" w:hint="eastAsia"/>
          <w:sz w:val="24"/>
          <w:szCs w:val="24"/>
        </w:rPr>
        <w:t>、安装GPS（必须可以接入飞行区的GPS监控系统</w:t>
      </w:r>
      <w:r w:rsidR="00563435">
        <w:rPr>
          <w:rFonts w:asciiTheme="minorEastAsia" w:hAnsiTheme="minorEastAsia" w:hint="eastAsia"/>
          <w:sz w:val="24"/>
          <w:szCs w:val="24"/>
        </w:rPr>
        <w:t>,</w:t>
      </w:r>
      <w:r w:rsidR="00563435" w:rsidRPr="00563435">
        <w:rPr>
          <w:rFonts w:asciiTheme="minorEastAsia" w:hAnsiTheme="minorEastAsia" w:hint="eastAsia"/>
          <w:sz w:val="24"/>
          <w:szCs w:val="24"/>
          <w:highlight w:val="yellow"/>
        </w:rPr>
        <w:t>接入飞行区电动车监控平台可替代GPS设备</w:t>
      </w:r>
      <w:r w:rsidR="00926258">
        <w:rPr>
          <w:rFonts w:asciiTheme="minorEastAsia" w:hAnsiTheme="minorEastAsia" w:hint="eastAsia"/>
          <w:sz w:val="24"/>
          <w:szCs w:val="24"/>
        </w:rPr>
        <w:t>）</w:t>
      </w:r>
      <w:r w:rsidR="00BA09D2">
        <w:rPr>
          <w:rFonts w:asciiTheme="minorEastAsia" w:hAnsiTheme="minorEastAsia" w:hint="eastAsia"/>
          <w:sz w:val="24"/>
          <w:szCs w:val="24"/>
        </w:rPr>
        <w:t>和行车记录仪</w:t>
      </w:r>
    </w:p>
    <w:p w14:paraId="713F3AA7" w14:textId="22918D4B" w:rsidR="00D40E11" w:rsidRDefault="00D40E1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、特种车辆需符合特种车技防要求</w:t>
      </w:r>
    </w:p>
    <w:p w14:paraId="08FBFE69" w14:textId="370A19F3" w:rsidR="008E5730" w:rsidRDefault="008E5730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电动车要求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44E648BE" w14:textId="46320BD0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</w:t>
      </w:r>
      <w:r w:rsidRPr="008A70F2">
        <w:rPr>
          <w:rFonts w:asciiTheme="minorEastAsia" w:hAnsiTheme="minorEastAsia" w:hint="eastAsia"/>
          <w:sz w:val="24"/>
          <w:szCs w:val="24"/>
        </w:rPr>
        <w:t>电动机动车至少均须配备一副用于维修的绝缘手套。</w:t>
      </w:r>
    </w:p>
    <w:p w14:paraId="200A30E0" w14:textId="123E82D4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A70F2">
        <w:rPr>
          <w:rFonts w:asciiTheme="minorEastAsia" w:hAnsiTheme="minorEastAsia" w:hint="eastAsia"/>
          <w:sz w:val="24"/>
          <w:szCs w:val="24"/>
        </w:rPr>
        <w:t>电动通用车标称续航里程须</w:t>
      </w:r>
      <w:r w:rsidRPr="00377251">
        <w:rPr>
          <w:rFonts w:asciiTheme="minorEastAsia" w:hAnsiTheme="minorEastAsia" w:hint="eastAsia"/>
          <w:sz w:val="24"/>
          <w:szCs w:val="24"/>
          <w:highlight w:val="yellow"/>
        </w:rPr>
        <w:t>不低于200</w:t>
      </w:r>
      <w:r w:rsidRPr="008A70F2">
        <w:rPr>
          <w:rFonts w:asciiTheme="minorEastAsia" w:hAnsiTheme="minorEastAsia" w:hint="eastAsia"/>
          <w:sz w:val="24"/>
          <w:szCs w:val="24"/>
        </w:rPr>
        <w:t>公里，电动特种车续航能力须满足保障作业需求。</w:t>
      </w:r>
    </w:p>
    <w:p w14:paraId="26BAC5CB" w14:textId="2940F76E" w:rsidR="008A70F2" w:rsidRPr="008A70F2" w:rsidRDefault="008A70F2" w:rsidP="008A70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A70F2">
        <w:rPr>
          <w:rFonts w:asciiTheme="minorEastAsia" w:hAnsiTheme="minorEastAsia" w:hint="eastAsia"/>
          <w:sz w:val="24"/>
          <w:szCs w:val="24"/>
        </w:rPr>
        <w:t>电动汽车全车断电后，仍应当具备制动和转向功能。</w:t>
      </w:r>
    </w:p>
    <w:p w14:paraId="032DB9D7" w14:textId="12F74CB2" w:rsidR="008A70F2" w:rsidRPr="008A70F2" w:rsidRDefault="008A70F2" w:rsidP="008A70F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A70F2">
        <w:rPr>
          <w:rFonts w:asciiTheme="minorEastAsia" w:hAnsiTheme="minorEastAsia" w:hint="eastAsia"/>
          <w:sz w:val="24"/>
          <w:szCs w:val="24"/>
        </w:rPr>
        <w:t>电动汽车自身具有应急刹车解除，应当设置用于拖曳的牵引钩或其他用于固定绳索的装置，以便在主动力、控制系统失灵时或蓄电池电量不足时将设备移走。</w:t>
      </w:r>
    </w:p>
    <w:p w14:paraId="34BF585B" w14:textId="666EB457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3C30382" wp14:editId="5A7B010E">
            <wp:simplePos x="0" y="0"/>
            <wp:positionH relativeFrom="column">
              <wp:posOffset>632460</wp:posOffset>
            </wp:positionH>
            <wp:positionV relativeFrom="paragraph">
              <wp:posOffset>1089660</wp:posOffset>
            </wp:positionV>
            <wp:extent cx="2127885" cy="7740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8A70F2">
        <w:rPr>
          <w:rFonts w:asciiTheme="minorEastAsia" w:hAnsiTheme="minorEastAsia" w:hint="eastAsia"/>
          <w:sz w:val="24"/>
          <w:szCs w:val="24"/>
        </w:rPr>
        <w:t>电动汽车应在电池位置或附近张贴明显标志，标志为红底白字，内容包括电池种类、容量、自动灭火装置等信息。电池种类的字体高度不小于10cm，其他文字的字体高度不小于5cm。样例如下：</w:t>
      </w:r>
      <w:r w:rsidR="00FB2A30">
        <w:rPr>
          <w:rFonts w:asciiTheme="minorEastAsia" w:hAnsiTheme="minorEastAsia" w:hint="eastAsia"/>
          <w:sz w:val="24"/>
          <w:szCs w:val="24"/>
        </w:rPr>
        <w:t>（驾驶员侧后车门位置）</w:t>
      </w:r>
    </w:p>
    <w:p w14:paraId="425677B3" w14:textId="0A3AE087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FC44DFF" w14:textId="78F0F6E4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F3C7F10" w14:textId="5EE37AED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7EFC870" w14:textId="24E95192" w:rsidR="008A70F2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350BE6D" w14:textId="77777777" w:rsidR="00BD1383" w:rsidRDefault="00BD1383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BA62F98" w14:textId="31096881" w:rsidR="00BD1383" w:rsidRDefault="007041D4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BD1383" w:rsidRPr="00BD1383">
        <w:rPr>
          <w:rFonts w:asciiTheme="minorEastAsia" w:hAnsiTheme="minorEastAsia" w:hint="eastAsia"/>
          <w:sz w:val="24"/>
          <w:szCs w:val="24"/>
        </w:rPr>
        <w:t>电动机动车识别标志由电池图形、电动汽车的英文缩写“EV”（Electric vehicle）和“电动”字样等元素组成，标志整体长宽比例应为2:1；如下图</w:t>
      </w:r>
      <w:r w:rsidR="001665E9" w:rsidRPr="001665E9">
        <w:rPr>
          <w:rFonts w:asciiTheme="minorEastAsia" w:hAnsiTheme="minorEastAsia" w:hint="eastAsia"/>
          <w:sz w:val="24"/>
          <w:szCs w:val="24"/>
        </w:rPr>
        <w:t>标志应设置在车体两侧后端上方/下方，且应左右两侧对称，及车体后视面左下方，视线无遮挡的位置。</w:t>
      </w:r>
      <w:bookmarkStart w:id="0" w:name="_GoBack"/>
      <w:bookmarkEnd w:id="0"/>
    </w:p>
    <w:p w14:paraId="031ADCA0" w14:textId="108C6822" w:rsidR="00191431" w:rsidRDefault="0019143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28E649" wp14:editId="7E4B9E83">
            <wp:simplePos x="0" y="0"/>
            <wp:positionH relativeFrom="column">
              <wp:posOffset>428670</wp:posOffset>
            </wp:positionH>
            <wp:positionV relativeFrom="paragraph">
              <wp:posOffset>15240</wp:posOffset>
            </wp:positionV>
            <wp:extent cx="1504800" cy="766800"/>
            <wp:effectExtent l="0" t="0" r="63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7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E93C2" w14:textId="29545653" w:rsidR="00191431" w:rsidRDefault="00191431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5DB7B97" w14:textId="358693A2" w:rsidR="00BD1383" w:rsidRDefault="00BD1383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5EB228F" w14:textId="6A62B88E" w:rsidR="008A70F2" w:rsidRPr="00C37973" w:rsidRDefault="007041D4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5</w:t>
      </w:r>
      <w:r w:rsidR="008A70F2">
        <w:rPr>
          <w:rFonts w:asciiTheme="minorEastAsia" w:hAnsiTheme="minorEastAsia" w:hint="eastAsia"/>
          <w:sz w:val="24"/>
          <w:szCs w:val="24"/>
        </w:rPr>
        <w:t>、</w:t>
      </w:r>
      <w:r w:rsidR="008A70F2" w:rsidRPr="00C37973">
        <w:rPr>
          <w:rFonts w:asciiTheme="minorEastAsia" w:hAnsiTheme="minorEastAsia" w:hint="eastAsia"/>
          <w:sz w:val="24"/>
          <w:szCs w:val="24"/>
        </w:rPr>
        <w:t>申请单位需在电动汽车核发民航牌照车辆行驶证前，与飞行区管理部完成场内电动汽车充电收费协议签订工作。</w:t>
      </w:r>
      <w:r w:rsidR="0045044F" w:rsidRPr="0045044F">
        <w:rPr>
          <w:rFonts w:asciiTheme="minorEastAsia" w:hAnsiTheme="minorEastAsia" w:hint="eastAsia"/>
          <w:sz w:val="24"/>
          <w:szCs w:val="24"/>
        </w:rPr>
        <w:t>工作对接人：范悦，64562492。</w:t>
      </w:r>
    </w:p>
    <w:p w14:paraId="684F0230" w14:textId="489BD2C8" w:rsidR="0045044F" w:rsidRDefault="008A70F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37973">
        <w:rPr>
          <w:rFonts w:asciiTheme="minorEastAsia" w:hAnsiTheme="minorEastAsia" w:hint="eastAsia"/>
          <w:sz w:val="24"/>
          <w:szCs w:val="24"/>
        </w:rPr>
        <w:t>1</w:t>
      </w:r>
      <w:r w:rsidR="007041D4">
        <w:rPr>
          <w:rFonts w:asciiTheme="minorEastAsia" w:hAnsiTheme="minorEastAsia"/>
          <w:sz w:val="24"/>
          <w:szCs w:val="24"/>
        </w:rPr>
        <w:t>6</w:t>
      </w:r>
      <w:r w:rsidRPr="00C37973">
        <w:rPr>
          <w:rFonts w:asciiTheme="minorEastAsia" w:hAnsiTheme="minorEastAsia" w:hint="eastAsia"/>
          <w:sz w:val="24"/>
          <w:szCs w:val="24"/>
        </w:rPr>
        <w:t>、申请单位需在车辆准入材料中提交“运行安全监控平台接入证明”（样例见下图），</w:t>
      </w:r>
      <w:r w:rsidRPr="00A82CF6">
        <w:rPr>
          <w:rFonts w:asciiTheme="minorEastAsia" w:hAnsiTheme="minorEastAsia" w:hint="eastAsia"/>
          <w:color w:val="FF0000"/>
          <w:sz w:val="24"/>
          <w:szCs w:val="24"/>
          <w:highlight w:val="yellow"/>
        </w:rPr>
        <w:t>确保完成电动车辆V</w:t>
      </w:r>
      <w:r w:rsidRPr="00A82CF6">
        <w:rPr>
          <w:rFonts w:asciiTheme="minorEastAsia" w:hAnsiTheme="minorEastAsia"/>
          <w:color w:val="FF0000"/>
          <w:sz w:val="24"/>
          <w:szCs w:val="24"/>
          <w:highlight w:val="yellow"/>
        </w:rPr>
        <w:t>IN</w:t>
      </w:r>
      <w:r w:rsidRPr="00A82CF6">
        <w:rPr>
          <w:rFonts w:asciiTheme="minorEastAsia" w:hAnsiTheme="minorEastAsia" w:hint="eastAsia"/>
          <w:color w:val="FF0000"/>
          <w:sz w:val="24"/>
          <w:szCs w:val="24"/>
          <w:highlight w:val="yellow"/>
        </w:rPr>
        <w:t>识别编码备案及监控平台运行数据接入工作</w:t>
      </w:r>
      <w:r w:rsidR="00A82CF6" w:rsidRPr="00A82CF6">
        <w:rPr>
          <w:rFonts w:asciiTheme="minorEastAsia" w:hAnsiTheme="minorEastAsia" w:hint="eastAsia"/>
          <w:color w:val="FF0000"/>
          <w:sz w:val="24"/>
          <w:szCs w:val="24"/>
          <w:highlight w:val="yellow"/>
        </w:rPr>
        <w:t>（电动车分配车牌号，接入平台后，方可发放民航牌照）</w:t>
      </w:r>
      <w:r w:rsidRPr="00A82CF6">
        <w:rPr>
          <w:rFonts w:asciiTheme="minorEastAsia" w:hAnsiTheme="minorEastAsia" w:hint="eastAsia"/>
          <w:color w:val="FF0000"/>
          <w:sz w:val="24"/>
          <w:szCs w:val="24"/>
          <w:highlight w:val="yellow"/>
        </w:rPr>
        <w:t>。</w:t>
      </w:r>
    </w:p>
    <w:p w14:paraId="297D41AA" w14:textId="09843C49" w:rsidR="0045044F" w:rsidRDefault="0045044F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5044F">
        <w:rPr>
          <w:rFonts w:asciiTheme="minorEastAsia" w:hAnsiTheme="minorEastAsia" w:hint="eastAsia"/>
          <w:sz w:val="24"/>
          <w:szCs w:val="24"/>
        </w:rPr>
        <w:t>工作对接人：</w:t>
      </w:r>
      <w:r w:rsidR="0097228C">
        <w:rPr>
          <w:rFonts w:asciiTheme="minorEastAsia" w:hAnsiTheme="minorEastAsia" w:hint="eastAsia"/>
          <w:sz w:val="24"/>
          <w:szCs w:val="24"/>
        </w:rPr>
        <w:t>谢都</w:t>
      </w:r>
      <w:r w:rsidR="00791870">
        <w:rPr>
          <w:rFonts w:asciiTheme="minorEastAsia" w:hAnsiTheme="minorEastAsia" w:hint="eastAsia"/>
          <w:sz w:val="24"/>
          <w:szCs w:val="24"/>
        </w:rPr>
        <w:t>，</w:t>
      </w:r>
      <w:r w:rsidR="00791870" w:rsidRPr="00791870">
        <w:rPr>
          <w:rFonts w:asciiTheme="minorEastAsia" w:hAnsiTheme="minorEastAsia"/>
          <w:sz w:val="24"/>
          <w:szCs w:val="24"/>
        </w:rPr>
        <w:t>64590736</w:t>
      </w:r>
      <w:r w:rsidRPr="0045044F">
        <w:rPr>
          <w:rFonts w:asciiTheme="minorEastAsia" w:hAnsiTheme="minorEastAsia" w:hint="eastAsia"/>
          <w:sz w:val="24"/>
          <w:szCs w:val="24"/>
        </w:rPr>
        <w:t>。</w:t>
      </w:r>
    </w:p>
    <w:p w14:paraId="0B09F549" w14:textId="3A13ED24" w:rsidR="008A70F2" w:rsidRDefault="00C37973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37973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 wp14:anchorId="75945EC2" wp14:editId="0CAB934E">
            <wp:extent cx="3154680" cy="154390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54" cy="15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8DF5A" w14:textId="54B20288" w:rsidR="001C2F79" w:rsidRDefault="001C2F79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1C2F79">
        <w:rPr>
          <w:rFonts w:asciiTheme="minorEastAsia" w:hAnsiTheme="minorEastAsia" w:hint="eastAsia"/>
          <w:sz w:val="24"/>
          <w:szCs w:val="24"/>
        </w:rPr>
        <w:t>电动机动车应具备动力蓄电池状态显示设备，至少能够显示出剩余电量或可用行驶里程，在车辆出现热失控时车辆应通过一个明显的信号（例如：声或光信号）装置向驾驶员提示。</w:t>
      </w:r>
    </w:p>
    <w:p w14:paraId="2C4FF921" w14:textId="1ADF4F67" w:rsidR="00F47292" w:rsidRDefault="00843257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76C324" wp14:editId="45768E99">
            <wp:simplePos x="0" y="0"/>
            <wp:positionH relativeFrom="column">
              <wp:posOffset>2228850</wp:posOffset>
            </wp:positionH>
            <wp:positionV relativeFrom="paragraph">
              <wp:posOffset>1007745</wp:posOffset>
            </wp:positionV>
            <wp:extent cx="1123950" cy="11239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0177db2d12f241b68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6138">
        <w:rPr>
          <w:noProof/>
        </w:rPr>
        <w:drawing>
          <wp:anchor distT="0" distB="0" distL="114300" distR="114300" simplePos="0" relativeHeight="251661312" behindDoc="0" locked="0" layoutInCell="1" allowOverlap="1" wp14:anchorId="3F8A4DE3" wp14:editId="347D60D0">
            <wp:simplePos x="0" y="0"/>
            <wp:positionH relativeFrom="column">
              <wp:posOffset>248920</wp:posOffset>
            </wp:positionH>
            <wp:positionV relativeFrom="paragraph">
              <wp:posOffset>952500</wp:posOffset>
            </wp:positionV>
            <wp:extent cx="1276350" cy="1276350"/>
            <wp:effectExtent l="0" t="0" r="0" b="0"/>
            <wp:wrapNone/>
            <wp:docPr id="4" name="图片 3" descr="C:\Users\guijr\AppData\Local\Microsoft\Windows\INetCache\Content.Word\高压电标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ijr\AppData\Local\Microsoft\Windows\INetCache\Content.Word\高压电标识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292">
        <w:rPr>
          <w:rFonts w:asciiTheme="minorEastAsia" w:hAnsiTheme="minorEastAsia" w:hint="eastAsia"/>
          <w:sz w:val="24"/>
          <w:szCs w:val="24"/>
        </w:rPr>
        <w:t>1</w:t>
      </w:r>
      <w:r w:rsidR="00F47292">
        <w:rPr>
          <w:rFonts w:asciiTheme="minorEastAsia" w:hAnsiTheme="minorEastAsia"/>
          <w:sz w:val="24"/>
          <w:szCs w:val="24"/>
        </w:rPr>
        <w:t>8</w:t>
      </w:r>
      <w:r w:rsidR="00F47292">
        <w:rPr>
          <w:rFonts w:asciiTheme="minorEastAsia" w:hAnsiTheme="minorEastAsia" w:hint="eastAsia"/>
          <w:sz w:val="24"/>
          <w:szCs w:val="24"/>
        </w:rPr>
        <w:t>、</w:t>
      </w:r>
      <w:r w:rsidR="00F47292" w:rsidRPr="00F47292">
        <w:rPr>
          <w:rFonts w:asciiTheme="minorEastAsia" w:hAnsiTheme="minorEastAsia" w:hint="eastAsia"/>
          <w:sz w:val="24"/>
          <w:szCs w:val="24"/>
        </w:rPr>
        <w:t>人员触电防护须满足GBT 18384 电动汽车安全要求中对高压标记要求、直接接触防护要求及间接接触防护要求。</w:t>
      </w:r>
      <w:r w:rsidR="00BE7509">
        <w:rPr>
          <w:rFonts w:asciiTheme="minorEastAsia" w:hAnsiTheme="minorEastAsia" w:hint="eastAsia"/>
          <w:sz w:val="24"/>
          <w:szCs w:val="24"/>
        </w:rPr>
        <w:t>（高压电处有高压电标识，充电口处有充电标识</w:t>
      </w:r>
      <w:r w:rsidR="00276F09">
        <w:rPr>
          <w:rFonts w:asciiTheme="minorEastAsia" w:hAnsiTheme="minorEastAsia" w:hint="eastAsia"/>
          <w:sz w:val="24"/>
          <w:szCs w:val="24"/>
        </w:rPr>
        <w:t>（参考）</w:t>
      </w:r>
      <w:r w:rsidR="00BE7509">
        <w:rPr>
          <w:rFonts w:asciiTheme="minorEastAsia" w:hAnsiTheme="minorEastAsia" w:hint="eastAsia"/>
          <w:sz w:val="24"/>
          <w:szCs w:val="24"/>
        </w:rPr>
        <w:t>。）</w:t>
      </w:r>
    </w:p>
    <w:p w14:paraId="4EF8F8BA" w14:textId="77777777" w:rsidR="00267302" w:rsidRDefault="0026730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06ADBE6" w14:textId="77777777" w:rsidR="00267302" w:rsidRDefault="0026730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E82E8B6" w14:textId="77777777" w:rsidR="00267302" w:rsidRDefault="0026730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F266602" w14:textId="77777777" w:rsidR="00267302" w:rsidRDefault="0026730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5F243709" w14:textId="77777777" w:rsidR="00267302" w:rsidRDefault="0026730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0B604C15" w14:textId="1CC5C0EB" w:rsidR="00267302" w:rsidRDefault="00267302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19、对接航空器保障车辆</w:t>
      </w:r>
      <w:r w:rsidRPr="00AD528F">
        <w:rPr>
          <w:rFonts w:asciiTheme="minorEastAsia" w:hAnsiTheme="minorEastAsia" w:hint="eastAsia"/>
          <w:sz w:val="24"/>
          <w:szCs w:val="24"/>
          <w:highlight w:val="yellow"/>
        </w:rPr>
        <w:t>严禁采用三元锂电池</w:t>
      </w:r>
      <w:r>
        <w:rPr>
          <w:rFonts w:asciiTheme="minorEastAsia" w:hAnsiTheme="minorEastAsia" w:hint="eastAsia"/>
          <w:sz w:val="24"/>
          <w:szCs w:val="24"/>
        </w:rPr>
        <w:t>作为动力电池。其他车辆不推荐采用三元锂电池。推荐在电池箱、发动机舱层部位置加装自动灭火系统。</w:t>
      </w:r>
    </w:p>
    <w:p w14:paraId="10612FEB" w14:textId="759D2059" w:rsidR="00AD528F" w:rsidRPr="008A70F2" w:rsidRDefault="00AD528F" w:rsidP="00A439F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20、机动车出厂日期为</w:t>
      </w:r>
      <w:r w:rsidRPr="00AD528F">
        <w:rPr>
          <w:rFonts w:asciiTheme="minorEastAsia" w:hAnsiTheme="minorEastAsia" w:hint="eastAsia"/>
          <w:sz w:val="24"/>
          <w:szCs w:val="24"/>
          <w:highlight w:val="yellow"/>
        </w:rPr>
        <w:t>两年</w:t>
      </w:r>
      <w:r>
        <w:rPr>
          <w:rFonts w:asciiTheme="minorEastAsia" w:hAnsiTheme="minorEastAsia" w:hint="eastAsia"/>
          <w:sz w:val="24"/>
          <w:szCs w:val="24"/>
        </w:rPr>
        <w:t>以内。</w:t>
      </w:r>
    </w:p>
    <w:sectPr w:rsidR="00AD528F" w:rsidRPr="008A70F2" w:rsidSect="008F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93C7A" w14:textId="77777777" w:rsidR="00B7701D" w:rsidRDefault="00B7701D" w:rsidP="007E53F1">
      <w:r>
        <w:separator/>
      </w:r>
    </w:p>
  </w:endnote>
  <w:endnote w:type="continuationSeparator" w:id="0">
    <w:p w14:paraId="48E53E02" w14:textId="77777777" w:rsidR="00B7701D" w:rsidRDefault="00B7701D" w:rsidP="007E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68203" w14:textId="77777777" w:rsidR="00B7701D" w:rsidRDefault="00B7701D" w:rsidP="007E53F1">
      <w:r>
        <w:separator/>
      </w:r>
    </w:p>
  </w:footnote>
  <w:footnote w:type="continuationSeparator" w:id="0">
    <w:p w14:paraId="4E928CA5" w14:textId="77777777" w:rsidR="00B7701D" w:rsidRDefault="00B7701D" w:rsidP="007E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89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F1"/>
    <w:rsid w:val="00016CCD"/>
    <w:rsid w:val="00032326"/>
    <w:rsid w:val="00036BEA"/>
    <w:rsid w:val="00064E3A"/>
    <w:rsid w:val="000667DE"/>
    <w:rsid w:val="00072316"/>
    <w:rsid w:val="00072EAF"/>
    <w:rsid w:val="00082351"/>
    <w:rsid w:val="00085EB2"/>
    <w:rsid w:val="00095E93"/>
    <w:rsid w:val="000C511E"/>
    <w:rsid w:val="000E2CD4"/>
    <w:rsid w:val="00111EA5"/>
    <w:rsid w:val="001665E9"/>
    <w:rsid w:val="00181350"/>
    <w:rsid w:val="00191431"/>
    <w:rsid w:val="001C2F79"/>
    <w:rsid w:val="001C6BAC"/>
    <w:rsid w:val="00210808"/>
    <w:rsid w:val="00213006"/>
    <w:rsid w:val="0022738F"/>
    <w:rsid w:val="00246414"/>
    <w:rsid w:val="00267302"/>
    <w:rsid w:val="00276F09"/>
    <w:rsid w:val="00286D26"/>
    <w:rsid w:val="00292078"/>
    <w:rsid w:val="002932A3"/>
    <w:rsid w:val="00295922"/>
    <w:rsid w:val="002A3A99"/>
    <w:rsid w:val="002C1226"/>
    <w:rsid w:val="002C73A0"/>
    <w:rsid w:val="00312BDC"/>
    <w:rsid w:val="003406DC"/>
    <w:rsid w:val="003742E1"/>
    <w:rsid w:val="00377251"/>
    <w:rsid w:val="0038684B"/>
    <w:rsid w:val="00391BE2"/>
    <w:rsid w:val="003B4BF8"/>
    <w:rsid w:val="003E29B5"/>
    <w:rsid w:val="0043116E"/>
    <w:rsid w:val="0045044F"/>
    <w:rsid w:val="00492D97"/>
    <w:rsid w:val="004B09AB"/>
    <w:rsid w:val="004D205C"/>
    <w:rsid w:val="004D69AB"/>
    <w:rsid w:val="004E045D"/>
    <w:rsid w:val="00517CAF"/>
    <w:rsid w:val="00522AC4"/>
    <w:rsid w:val="005531B6"/>
    <w:rsid w:val="00563435"/>
    <w:rsid w:val="00583773"/>
    <w:rsid w:val="00591369"/>
    <w:rsid w:val="005A03D4"/>
    <w:rsid w:val="005D1539"/>
    <w:rsid w:val="005D28D6"/>
    <w:rsid w:val="005F0FF9"/>
    <w:rsid w:val="00632CC9"/>
    <w:rsid w:val="00685315"/>
    <w:rsid w:val="006B66AD"/>
    <w:rsid w:val="006D1F56"/>
    <w:rsid w:val="006D25A4"/>
    <w:rsid w:val="006F6331"/>
    <w:rsid w:val="007041D4"/>
    <w:rsid w:val="00761831"/>
    <w:rsid w:val="00791870"/>
    <w:rsid w:val="007921C7"/>
    <w:rsid w:val="007E53F1"/>
    <w:rsid w:val="00843257"/>
    <w:rsid w:val="0085284C"/>
    <w:rsid w:val="0085548F"/>
    <w:rsid w:val="00867C1F"/>
    <w:rsid w:val="008A70F2"/>
    <w:rsid w:val="008B5091"/>
    <w:rsid w:val="008E5730"/>
    <w:rsid w:val="008F0B67"/>
    <w:rsid w:val="008F6C0F"/>
    <w:rsid w:val="00926258"/>
    <w:rsid w:val="0097228C"/>
    <w:rsid w:val="009749E5"/>
    <w:rsid w:val="00992E89"/>
    <w:rsid w:val="00994226"/>
    <w:rsid w:val="009A4147"/>
    <w:rsid w:val="009D5076"/>
    <w:rsid w:val="009E1A6D"/>
    <w:rsid w:val="009E7592"/>
    <w:rsid w:val="00A0468F"/>
    <w:rsid w:val="00A439FF"/>
    <w:rsid w:val="00A4517A"/>
    <w:rsid w:val="00A56138"/>
    <w:rsid w:val="00A81FA6"/>
    <w:rsid w:val="00A82CF6"/>
    <w:rsid w:val="00A85EC5"/>
    <w:rsid w:val="00A9012F"/>
    <w:rsid w:val="00AD528F"/>
    <w:rsid w:val="00AE1A9F"/>
    <w:rsid w:val="00AF0DDE"/>
    <w:rsid w:val="00AF0EA2"/>
    <w:rsid w:val="00B21D7E"/>
    <w:rsid w:val="00B43238"/>
    <w:rsid w:val="00B65F41"/>
    <w:rsid w:val="00B7701D"/>
    <w:rsid w:val="00B81A06"/>
    <w:rsid w:val="00BA09D2"/>
    <w:rsid w:val="00BD1383"/>
    <w:rsid w:val="00BD49B2"/>
    <w:rsid w:val="00BE7509"/>
    <w:rsid w:val="00BF059F"/>
    <w:rsid w:val="00BF0D00"/>
    <w:rsid w:val="00BF390D"/>
    <w:rsid w:val="00BF3FA1"/>
    <w:rsid w:val="00C37973"/>
    <w:rsid w:val="00C5424A"/>
    <w:rsid w:val="00CA60C2"/>
    <w:rsid w:val="00D40E11"/>
    <w:rsid w:val="00D43AA5"/>
    <w:rsid w:val="00D63E17"/>
    <w:rsid w:val="00D7685C"/>
    <w:rsid w:val="00D81C0D"/>
    <w:rsid w:val="00E0003D"/>
    <w:rsid w:val="00E049CE"/>
    <w:rsid w:val="00E5143B"/>
    <w:rsid w:val="00E60E51"/>
    <w:rsid w:val="00E838F2"/>
    <w:rsid w:val="00E956F0"/>
    <w:rsid w:val="00EB285C"/>
    <w:rsid w:val="00EC1B8F"/>
    <w:rsid w:val="00EE09D7"/>
    <w:rsid w:val="00F00296"/>
    <w:rsid w:val="00F16B37"/>
    <w:rsid w:val="00F47292"/>
    <w:rsid w:val="00F7691D"/>
    <w:rsid w:val="00F918F8"/>
    <w:rsid w:val="00FB2A30"/>
    <w:rsid w:val="00FC59AB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7C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3F1"/>
    <w:rPr>
      <w:sz w:val="18"/>
      <w:szCs w:val="18"/>
    </w:rPr>
  </w:style>
  <w:style w:type="paragraph" w:styleId="a5">
    <w:name w:val="Normal (Web)"/>
    <w:basedOn w:val="a"/>
    <w:unhideWhenUsed/>
    <w:rsid w:val="006B66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67C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7C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3F1"/>
    <w:rPr>
      <w:sz w:val="18"/>
      <w:szCs w:val="18"/>
    </w:rPr>
  </w:style>
  <w:style w:type="paragraph" w:styleId="a5">
    <w:name w:val="Normal (Web)"/>
    <w:basedOn w:val="a"/>
    <w:unhideWhenUsed/>
    <w:rsid w:val="006B66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67C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67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E834-AE40-430A-995E-0D8AAF56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解涛</dc:creator>
  <cp:keywords/>
  <dc:description/>
  <cp:lastModifiedBy>解涛</cp:lastModifiedBy>
  <cp:revision>19</cp:revision>
  <cp:lastPrinted>2013-11-25T02:10:00Z</cp:lastPrinted>
  <dcterms:created xsi:type="dcterms:W3CDTF">2021-02-03T09:13:00Z</dcterms:created>
  <dcterms:modified xsi:type="dcterms:W3CDTF">2023-11-24T01:38:00Z</dcterms:modified>
</cp:coreProperties>
</file>