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附件3.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一、资质要求（符合国家及重庆市相关规定）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供应商须为依法注册的医疗机构，持有有效的《医疗机构执业许可证》，且诊疗科目包含健康体检服务。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具备食品从业人员健康体检专项资质，符合《中华人民共和国食品安全法》《重庆市食品从业人员健康管理办法》等相关规定，能出具国家及重庆市认可的有效健康证明。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拥有开展体检所需的合法合规医疗设备（如血常规检测仪、肝功能检测仪、肠道致病菌检测设备等），设备经校验合格并在有效期内。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体检团队由具备相应执业资格的医护人员组成，人员资质齐全、经验丰富，能熟练开展食品从业人员专项体检工作。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二、服务内容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体检项目严格按照国家及重庆市食品从业人员健康体检标准执行，至少包含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胸部DR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检查（心肺、腹部等）；肝功能（谷丙转氨酶等）、血常规检测；肠道致病菌（痢疾杆菌、伤寒及副伤寒杆菌等）检测；皮肤、甲肝抗体、戊肝抗体等相关检查（根据最新监管要求调整）。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每位员工建立完整体检档案，包含体检原始数据、检测报告、健康评估等内容，档案保存期限不少于3年。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检结束后，及时出具统一格式、合法有效的健康证明，对体检合格人员予以标注，不合格人员明确告知异常项目及后续建议。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提供体检结果解读服务，安排专业医护人员解答员工健康咨询，针对共性健康问题提供群体健康指导方案。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三、服务要求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上门服务：供应商须按采购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指定时间、地点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上门体检服务，提前制定详细上门服务方案，包括设备运输、场地布置、流程安排等，确保体检工作高效有序开展。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时效要求：单批次体检完成后，3个工作日内出具个人体检报告及健康证明，7个工作日内提交整体体检汇总分析报告。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质量保障：严格执行体检操作规程，确保检测数据真实准确，若出现体检结果错误，须免费重新体检并承担相应责任。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服务配合：体检前主动与采购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沟通确认体检计划，提供体检须知及注意事项；体检过程中遵守采购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现场管理规定，保持场地整洁；体检后及时响应采购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及员工的合理诉求，提供后续跟进服务。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应急处理：制定突发医疗状况应急预案，配备必要的急救设备及药品，若体检过程中员工出现身体不适，能及时采取有效急救措施并协助送医。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四、其他要求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供应商须承诺严格保护员工体检信息隐私，不得泄露个人健康数据，若发生信息泄露，承担相应法律责任。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</w:rPr>
        <w:t>报价单价为上门健康体检服务包干费用，具体人数以实际发生为准，最终总费用为报价单价*人数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配合采购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接受相关部门的监督检查，提供体检相关资质文件、检测记录等资料供核查。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6613DDC"/>
    <w:rsid w:val="08FF7B01"/>
    <w:rsid w:val="0B9961A1"/>
    <w:rsid w:val="0BF767B6"/>
    <w:rsid w:val="0E052FFD"/>
    <w:rsid w:val="136E5B91"/>
    <w:rsid w:val="14970D25"/>
    <w:rsid w:val="15054153"/>
    <w:rsid w:val="16064DFF"/>
    <w:rsid w:val="169A0870"/>
    <w:rsid w:val="16CB6EF1"/>
    <w:rsid w:val="16F22639"/>
    <w:rsid w:val="185F17E8"/>
    <w:rsid w:val="1AA25626"/>
    <w:rsid w:val="1CE627AF"/>
    <w:rsid w:val="1D8F123C"/>
    <w:rsid w:val="30C27208"/>
    <w:rsid w:val="31111B12"/>
    <w:rsid w:val="325B0955"/>
    <w:rsid w:val="3D1805F2"/>
    <w:rsid w:val="3FDADC66"/>
    <w:rsid w:val="417E1D82"/>
    <w:rsid w:val="52CB4CA0"/>
    <w:rsid w:val="57131D29"/>
    <w:rsid w:val="57EC5B16"/>
    <w:rsid w:val="657C71C5"/>
    <w:rsid w:val="69F57F05"/>
    <w:rsid w:val="6AAC6C44"/>
    <w:rsid w:val="732523A1"/>
    <w:rsid w:val="733531B1"/>
    <w:rsid w:val="75A02BC2"/>
    <w:rsid w:val="7C594C42"/>
    <w:rsid w:val="DFAD9FBA"/>
    <w:rsid w:val="E55F7DC4"/>
    <w:rsid w:val="EFFEA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1037</Words>
  <Characters>1054</Characters>
  <TotalTime>18</TotalTime>
  <ScaleCrop>false</ScaleCrop>
  <LinksUpToDate>false</LinksUpToDate>
  <CharactersWithSpaces>1054</CharactersWithSpaces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2026-01-12T16:27:00Z</dcterms:created>
  <dc:creator>Un-named</dc:creator>
  <cp:lastModifiedBy>Administrator</cp:lastModifiedBy>
  <dcterms:modified xsi:type="dcterms:W3CDTF">2026-02-10T06:24:27Z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eyJoZGlkIjoiZTFjYTIxMmQzNGEzODRhODM0YWZkZDZjOGIzYTQxMWQiLCJ1c2VySWQiOiIzMDc2Mjg5MDMifQ==</vt:lpwstr>
  </property>
  <property fmtid="{D5CDD505-2E9C-101B-9397-08002B2CF9AE}" pid="4" name="ICV">
    <vt:lpwstr>9EA42C10135AC7D806C38A69E69BCA23_43</vt:lpwstr>
  </property>
</Properties>
</file>