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绿化养护及植物租摆要求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一、养护范围及总体要求​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养护范围：厂区内所有绿化区域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5600平方米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树木</w:t>
      </w:r>
      <w:r>
        <w:rPr>
          <w:rFonts w:hint="eastAsia" w:ascii="仿宋_GB2312" w:hAnsi="仿宋_GB2312" w:eastAsia="仿宋_GB2312" w:cs="仿宋_GB2312"/>
          <w:sz w:val="32"/>
          <w:szCs w:val="32"/>
        </w:rPr>
        <w:t>、灌木、草坪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植物生长健壮：无枯枝死株、无明显病虫害、无大面积枯黄，枝叶整齐、长势良好；​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绿化整洁有序：无杂草、无垃圾（落叶、石块、纸屑等）、无裸露土地，绿化边界清晰；​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适配成都气候：针对多雨、夏季高温、冬季温和的气候特点，做好排水防涝、抗旱降温、防寒保湿等专项养护。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二、养护技术要求​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树木</w:t>
      </w:r>
      <w:r>
        <w:rPr>
          <w:rFonts w:hint="eastAsia" w:ascii="楷体_GB2312" w:hAnsi="楷体_GB2312" w:eastAsia="楷体_GB2312" w:cs="楷体_GB2312"/>
          <w:sz w:val="32"/>
          <w:szCs w:val="32"/>
        </w:rPr>
        <w:t>养护​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修剪：每年修剪 2-3 次（春季整形、夏季疏枝、秋季清枯），修剪后树形整齐美观，无徒长枝、交叉枝、下垂枝、病虫枝；枝条离地高度符合安全要求（主干道旁乔木最低枝高≥2.5 米，厂区通道旁≥2 米），不影响车辆通行和行人安全；修剪切口平滑，涂抹伤口愈合剂，避免病菌感染。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水肥管理：春季（3-4 月）、秋季（9-10 月）各施一次有机肥或复合肥，施肥量根据树种、胸径确定（一般胸径 10cm 以下施0.5-1kg/株，10cm以上施1-2kg/株），采用沟施或穴施，施后覆土浇水；夏季高温时段（6-8 月）早晚浇水，避免正午暴晒浇水；雨季及时排水，防止根部积水烂根；冬季（12-2月）减少浇水，保持土壤微湿。​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病虫害防治：针对成都地区常见病虫害（蚜虫、红蜘蛛、介壳虫、白粉病、褐斑病等），建立预防机制，每月巡查 1 次，发现病虫害及时处理；优先采用生物防治、物理防治，必要时使用低毒、环保农药，严禁使用高毒、高残留农药，施药后需公示并做好安全防护。​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其他养护：及时清除枯枝、死株，死株需在15日内补植，补植树种、规格与原植物一致；树干涂白（每年11-12月），高度1.2-1.5米，防止冻害和病虫害；避免机械损伤树干、根系，对受损部位及时修复。​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（二）灌木养护​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修剪：常绿灌木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每月修剪1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次，花灌木花后及时修剪，保持冠形饱满、整齐，无枯枝、过密枝；修剪切口平整，避免过度修剪影响生长。​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水肥管理：春季萌芽前、花后各施一次复合肥，施肥量 0.2-0.5kg/㎡，施后浇水；夏季高温勤浇水，保持土壤湿润；雨季及时排水，防止根部积水；冬季控制浇水，保持土壤不结冰。​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病虫害防治：每月巡查病虫害情况，重点防治蚜虫、蓟马、叶斑病等，防治方法同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</w:t>
      </w:r>
      <w:r>
        <w:rPr>
          <w:rFonts w:hint="eastAsia" w:ascii="仿宋_GB2312" w:hAnsi="仿宋_GB2312" w:eastAsia="仿宋_GB2312" w:cs="仿宋_GB2312"/>
          <w:sz w:val="32"/>
          <w:szCs w:val="32"/>
        </w:rPr>
        <w:t>木要求。​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补植与更新：枯萎、死亡植株需在10日内补植，补植苗木长势健壮、规格匹配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确保景观效果。​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（三）草坪养护​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修剪：草坪每15-20天修剪一次，留茬高度5-7cm；修剪后及时清理草屑，避免堆积影响草坪呼吸。​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水肥管理：春季返青后、秋季枯黄前各施一次草坪专用肥，施肥量 0.5-1kg/㎡，施后浇水；夏季高温早晚浇水，每次浇透（土壤湿润深度10-15cm），避免频繁浅浇；雨季及时排水，防止草坪积水烂根；冬季少浇水，保持土壤微湿。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杂草清除：每月人工清除杂草1-2次，杂草覆盖率控制在5%以下，严禁使用除草剂；恶性杂草（如蒲公英、牛筋草）连根拔除，防止扩散。​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病虫害防治：重点防治草坪锈病、白粉病、蛴螬、地老虎等，定期巡查，发现病虫害及时防治；保持草坪通风透光，避免引发病害。​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补植与修复：草坪斑秃、裸露区域需在20日内补植，补植草种与原草坪一致，补植后加强养护，确保成活率≥95%；避免车辆碾压、行人践踏，对受损草坪及时平整、补植。​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、日常管理及安全要求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日常巡查：养护单位需安排专人每日巡查厂区绿化，及时发现问题并处理，每周向甲方提交养护周报。​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垃圾清理：每日清理绿化区域内的落叶、杂草、纸屑等垃圾，做到“日产日清”，保持绿化整洁。​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安全作业：高空作业（如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</w:t>
      </w:r>
      <w:r>
        <w:rPr>
          <w:rFonts w:hint="eastAsia" w:ascii="仿宋_GB2312" w:hAnsi="仿宋_GB2312" w:eastAsia="仿宋_GB2312" w:cs="仿宋_GB2312"/>
          <w:sz w:val="32"/>
          <w:szCs w:val="32"/>
        </w:rPr>
        <w:t>木修剪）需配备安全防护设备，设置警示标识，避免人员伤亡和财产损失；施药时需提前告知甲方，设置隔离区域，避免影响厂区员工工作和健康。​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应急处理：暴雨、大风等恶劣天气后，24小时内清理倒伏树木、断枝，修复受损绿化和设施；病虫害突发时，及时采取应急防治措施，防止扩散蔓延。​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、验收标准及考核要求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验收标准：植物生长：无枯枝死株、无明显病虫害、长势健壮，草坪覆盖率≥95%，灌木冠形饱满，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</w:t>
      </w:r>
      <w:r>
        <w:rPr>
          <w:rFonts w:hint="eastAsia" w:ascii="仿宋_GB2312" w:hAnsi="仿宋_GB2312" w:eastAsia="仿宋_GB2312" w:cs="仿宋_GB2312"/>
          <w:sz w:val="32"/>
          <w:szCs w:val="32"/>
        </w:rPr>
        <w:t>木树形整齐；​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绿化整洁：无杂草、无垃圾、无裸露土地，绿化边界清晰；​​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补植及时：死株、斑秃补植及时，成活率≥95%。​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要求：甲方每月对养护情况进行考核，考核结果与养护费用挂钩；若出现养护不达标情况，养护单位需在规定时间内整改，逾期未整改或整改不合格的，甲方有权扣除相应养护费用，情节严重的可终止合同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1：绿化养护及租摆清单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2：绿化养护平面图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numPr>
          <w:ilvl w:val="0"/>
          <w:numId w:val="0"/>
        </w:numPr>
        <w:spacing w:line="56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附件一：绿化养护及租摆清单</w:t>
      </w:r>
    </w:p>
    <w:p>
      <w:pPr>
        <w:pStyle w:val="6"/>
        <w:numPr>
          <w:ilvl w:val="0"/>
          <w:numId w:val="0"/>
        </w:num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（一）</w:t>
      </w:r>
      <w:r>
        <w:rPr>
          <w:rFonts w:hint="eastAsia" w:ascii="宋体" w:hAnsi="宋体"/>
          <w:sz w:val="24"/>
        </w:rPr>
        <w:t>室内绿植清单</w:t>
      </w:r>
    </w:p>
    <w:tbl>
      <w:tblPr>
        <w:tblStyle w:val="4"/>
        <w:tblpPr w:leftFromText="180" w:rightFromText="180" w:vertAnchor="text" w:horzAnchor="page" w:tblpXSpec="center" w:tblpY="54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298"/>
        <w:gridCol w:w="1944"/>
        <w:gridCol w:w="1255"/>
        <w:gridCol w:w="1120"/>
        <w:gridCol w:w="22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2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植物名称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项目特征描述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摆放区域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高度1.5-1.8，植物品种：绿萝、高贵笼子、发财树、绿宝石、心叶腾、幸福树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各部门办公室、会客室、会议室、公司领导办公室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矮植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低于0.8的桌摆植物，品种：绿萝、巴西类人、寻常当季花卉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会客室、会议室、公司领导办公室、隔离区围栏、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宋体" w:hAnsi="宋体"/>
          <w:sz w:val="24"/>
        </w:rPr>
      </w:pPr>
    </w:p>
    <w:p>
      <w:pPr>
        <w:pStyle w:val="6"/>
        <w:numPr>
          <w:ilvl w:val="0"/>
          <w:numId w:val="0"/>
        </w:numPr>
        <w:spacing w:line="56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(二）</w:t>
      </w:r>
      <w:r>
        <w:rPr>
          <w:rFonts w:hint="eastAsia"/>
          <w:sz w:val="24"/>
        </w:rPr>
        <w:t>室外</w:t>
      </w:r>
      <w:r>
        <w:rPr>
          <w:sz w:val="24"/>
        </w:rPr>
        <w:t>养护</w:t>
      </w:r>
      <w:r>
        <w:rPr>
          <w:rFonts w:hint="eastAsia"/>
          <w:sz w:val="24"/>
        </w:rPr>
        <w:t>清单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103"/>
        <w:gridCol w:w="1108"/>
        <w:gridCol w:w="2616"/>
        <w:gridCol w:w="749"/>
        <w:gridCol w:w="19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绿化养护清单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项目编码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项目特征描述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桃花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1.种类：乔木，桃花树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2.胸径或干径:胸径15cm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紫薇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1.种类：落叶小乔木，紫薇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2.胸径或干径:胸径6cm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1.种类：乔木，常绿植物，香樟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2.胸径或干径:胸径15cm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桂花a(银桂）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1.种类：乔木，常绿植物，桂花 (银桂）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2.胸径或干径:胸径15cm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桂花b(月桂）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1.种类：乔木，常绿植物，桂花 (月桂）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2.胸径或干径:胸径12cm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桂花c(银桂）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1.种类：乔木，常绿植物，桂花(银桂）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2.胸径或干径:胸径8cm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银杏树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1.种类：乔木，常绿植物，银杏树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2.胸径或干径:胸径15cm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红叶石楠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1.种类：乔木，常绿植物，红叶石楠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2.胸径或干径:胸径8cm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50102001009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黄葛树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1.种类：乔木，落叶植物，黄葛树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2.胸径或干径:胸径58cm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芙蓉花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1.种类：落叶灌木，芙蓉花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2.胸径或干径:胸径12cm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小叶榕a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1.小叶榕（胸径17cm）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小叶榕b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1.小叶榕（胸径20cm）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小叶榕c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1.小叶榕（胸径22cm）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天竺桂a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1.种类：乔木，常绿植物，天竺桂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2.胸径或干径:胸径10cm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3.养护期：一年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天竺桂b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1.天竺桂（胸径25cm）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樱花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1.种类：落叶乔木，樱花  2.胸径或干径:胸径10cm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红叶李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1.种类：落叶小乔木 红叶李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2.胸径或干径:胸径10cm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腊梅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1.种类：落叶灌木，腊梅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50102001019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杏梅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1.种类：落叶灌木，杏梅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乐昌含笑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1.种类：常绿乔木乐昌含笑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2.胸径：12cm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海桐球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1.种类：球形灌木海桐球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红继木球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1.种类：球形灌木红继木球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铁树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1.种类：铁树（苏铁）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2.胸径或干径：15cm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金叶女贞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1.种类：金叶女贞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小叶女贞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1.种类：小叶女贞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七里香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1.种类：常绿灌木七里香  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西洋鹃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1.种类：常绿灌木西洋鹃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红叶石楠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1.种类：红叶石楠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50102001029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鸭脚木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1.种类：常绿鸭脚木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2.养护期：一年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50102001030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红花继木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1.种类：常绿小灌木红花继木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50102001031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南天竹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1.种类：常绿灌木南天竹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50102001032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丰花月季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1.种类：常绿灌木丰花月季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50102001033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1.种类：常绿灌木朱焦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50102001034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红叶石楠球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1.种类：红叶石楠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50102001035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草皮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1.草皮种类：台湾2号草坪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2.养护期：一年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4214.64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50102001036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围墙植物修剪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围墙植物修剪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</w:tr>
    </w:tbl>
    <w:p>
      <w:pPr>
        <w:pStyle w:val="6"/>
        <w:spacing w:line="560" w:lineRule="exact"/>
        <w:ind w:left="420" w:firstLine="0" w:firstLineChars="0"/>
        <w:rPr>
          <w:rFonts w:hint="eastAsia"/>
          <w:sz w:val="32"/>
          <w:szCs w:val="32"/>
        </w:rPr>
      </w:pPr>
    </w:p>
    <w:p>
      <w:pPr>
        <w:pStyle w:val="6"/>
        <w:spacing w:line="560" w:lineRule="exact"/>
        <w:ind w:left="420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附件二：绿化养护平面图</w:t>
      </w:r>
    </w:p>
    <w:p/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419725" cy="3185160"/>
            <wp:effectExtent l="0" t="0" r="952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44E1"/>
    <w:rsid w:val="2426564B"/>
    <w:rsid w:val="358A3563"/>
    <w:rsid w:val="57293BFB"/>
    <w:rsid w:val="6B0E5659"/>
    <w:rsid w:val="6BD474DE"/>
    <w:rsid w:val="F9DE5440"/>
    <w:rsid w:val="FFBEE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彩色列表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2025-12-03T22:58:00Z</dcterms:created>
  <dc:creator>lenovo</dc:creator>
  <cp:lastModifiedBy>曾宇</cp:lastModifiedBy>
  <dcterms:modified xsi:type="dcterms:W3CDTF">2026-01-19T06:17:51Z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19978EA3289B455E1AC96D69FB9DD444_43</vt:lpwstr>
  </property>
</Properties>
</file>