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天府分公司生产区域地面硬化方案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一、硬化区域清单</w:t>
      </w:r>
    </w:p>
    <w:tbl>
      <w:tblPr>
        <w:tblStyle w:val="11"/>
        <w:tblW w:w="9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76"/>
        <w:gridCol w:w="1350"/>
        <w:gridCol w:w="915"/>
        <w:gridCol w:w="3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纸箱棚绿化带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57785</wp:posOffset>
                  </wp:positionV>
                  <wp:extent cx="1800225" cy="1018540"/>
                  <wp:effectExtent l="0" t="0" r="9525" b="10160"/>
                  <wp:wrapNone/>
                  <wp:docPr id="2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洗衣房侧面绿化带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41910</wp:posOffset>
                  </wp:positionV>
                  <wp:extent cx="1800225" cy="1020445"/>
                  <wp:effectExtent l="0" t="0" r="9525" b="8255"/>
                  <wp:wrapNone/>
                  <wp:docPr id="1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洗衣房侧面绿化带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53340</wp:posOffset>
                  </wp:positionV>
                  <wp:extent cx="1800225" cy="1019810"/>
                  <wp:effectExtent l="0" t="0" r="9525" b="8890"/>
                  <wp:wrapNone/>
                  <wp:docPr id="20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配电房侧面绿化带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128905</wp:posOffset>
                  </wp:positionV>
                  <wp:extent cx="1800225" cy="1056005"/>
                  <wp:effectExtent l="0" t="0" r="9525" b="10795"/>
                  <wp:wrapNone/>
                  <wp:docPr id="1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配电房后面绿化带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114935</wp:posOffset>
                  </wp:positionV>
                  <wp:extent cx="1800225" cy="1035050"/>
                  <wp:effectExtent l="0" t="0" r="9525" b="12700"/>
                  <wp:wrapNone/>
                  <wp:docPr id="27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靠东航围墙绿化带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71755</wp:posOffset>
                  </wp:positionV>
                  <wp:extent cx="1800225" cy="1108710"/>
                  <wp:effectExtent l="0" t="0" r="9525" b="15240"/>
                  <wp:wrapNone/>
                  <wp:docPr id="1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3号门门口绿化带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128270</wp:posOffset>
                  </wp:positionV>
                  <wp:extent cx="1800225" cy="1061085"/>
                  <wp:effectExtent l="0" t="0" r="9525" b="5715"/>
                  <wp:wrapNone/>
                  <wp:docPr id="1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吸烟停围墙绿化带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129540</wp:posOffset>
                  </wp:positionV>
                  <wp:extent cx="1751965" cy="1000760"/>
                  <wp:effectExtent l="0" t="0" r="635" b="8890"/>
                  <wp:wrapNone/>
                  <wp:docPr id="1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出港门口左边绿化带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217170</wp:posOffset>
                  </wp:positionV>
                  <wp:extent cx="1743710" cy="989965"/>
                  <wp:effectExtent l="0" t="0" r="8890" b="635"/>
                  <wp:wrapNone/>
                  <wp:docPr id="2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廊桥下部绿化带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94615</wp:posOffset>
                  </wp:positionV>
                  <wp:extent cx="1800860" cy="1025525"/>
                  <wp:effectExtent l="0" t="0" r="8890" b="3175"/>
                  <wp:wrapNone/>
                  <wp:docPr id="26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配套楼门口绿化带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180975</wp:posOffset>
                  </wp:positionV>
                  <wp:extent cx="1800225" cy="1152525"/>
                  <wp:effectExtent l="0" t="0" r="9525" b="9525"/>
                  <wp:wrapNone/>
                  <wp:docPr id="24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消防通道绿化带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192405</wp:posOffset>
                  </wp:positionV>
                  <wp:extent cx="1800225" cy="1081405"/>
                  <wp:effectExtent l="0" t="0" r="9525" b="4445"/>
                  <wp:wrapNone/>
                  <wp:docPr id="25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出港平台围栏处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66675</wp:posOffset>
                  </wp:positionV>
                  <wp:extent cx="1694815" cy="1155065"/>
                  <wp:effectExtent l="0" t="0" r="635" b="6985"/>
                  <wp:wrapNone/>
                  <wp:docPr id="23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硬化区域面积合计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硬化面积最终以实际施工验收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合格面积为准。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硬化预估费用总计</w:t>
            </w:r>
          </w:p>
        </w:tc>
        <w:tc>
          <w:tcPr>
            <w:tcW w:w="4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28.00万元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92" w:rightChars="-44" w:firstLine="0" w:firstLineChars="0"/>
        <w:textAlignment w:val="auto"/>
        <w:rPr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二、硬化施工要求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清理草坪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1.原场地为绿化带，需人工清理草坪、实木、杂草等，施工必须满足规范作业要求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2.杂草实木打包</w:t>
      </w:r>
      <w:r>
        <w:rPr>
          <w:rFonts w:hint="eastAsia" w:ascii="仿宋_GB2312" w:hAnsi="仿宋_GB2312" w:eastAsia="仿宋_GB2312" w:cs="仿宋_GB2312"/>
          <w:sz w:val="28"/>
          <w:szCs w:val="28"/>
        </w:rPr>
        <w:t>堆放，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满足天府机场安全规范要求。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（二）场地夯实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1.采用机械设备及人工配合平整草坪地面。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2.采用机械设备及人工配合夯实，夯实度大于90%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（三）地面硬化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1.水泥地面浇筑C30商砼厚度100mm，振动棒振捣，砂光机收面。</w:t>
      </w:r>
    </w:p>
    <w:p>
      <w:pPr>
        <w:pStyle w:val="13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2.水泥地面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每间隔5米，增加收缩缝1条。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（四）施工结束后，水泥地面强度满足后围挡拆除、清理垃圾，清洗路面。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为保证施工区域内安全，在施工开挖区域用围挡打围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并在围挡外侧贴反光标识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警示标识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，同步做好探挖现场保护措施。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围挡外围采用水马或锥形桶进行警示。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2.严禁违规用电，私拉乱接，须具备电工操作相关资格证人员操作。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施工前进行安全教育，施工时严格按要求佩戴使用防护用品,设置警示标志，无关人员禁止进入施工场地。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92" w:rightChars="-4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PowerPlusWaterMarkObject11109186" o:spid="_x0000_s2066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11051196" o:spid="_x0000_s2065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10084284" o:spid="_x0000_s2064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9362048" o:spid="_x0000_s2063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8396843" o:spid="_x0000_s2062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7683208" o:spid="_x0000_s2061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7569974" o:spid="_x0000_s2060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6609108" o:spid="_x0000_s2059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5663381" o:spid="_x0000_s2058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5430891" o:spid="_x0000_s2057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4752775" o:spid="_x0000_s2056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4079828" o:spid="_x0000_s2055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3679103" o:spid="_x0000_s2054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3531797" o:spid="_x0000_s2053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2852819" o:spid="_x0000_s2052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2156166" o:spid="_x0000_s2051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1277768" o:spid="_x0000_s2050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  <w:r>
      <w:rPr>
        <w:sz w:val="18"/>
      </w:rPr>
      <w:pict>
        <v:shape id="PowerPlusWaterMarkObject751784" o:spid="_x0000_s2049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1000980 2025-10-13 09:44:08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478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400" w:firstLine="400"/>
      </w:pPr>
      <w:rPr>
        <w:rFonts w:hint="eastAsia"/>
        <w:color w:val="auto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-462" w:firstLine="402"/>
      </w:pPr>
      <w:rPr>
        <w:rFonts w:hint="default"/>
        <w:strike w:val="0"/>
        <w:dstrike w:val="0"/>
        <w:color w:val="auto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-260" w:firstLine="402"/>
      </w:pPr>
      <w:rPr>
        <w:rFonts w:hint="eastAsia"/>
        <w:lang w:val="en-US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Yjk1Mjg1Yjg4YzIzMzAyMGYxYzk5NzkxYTQ2NzIifQ=="/>
  </w:docVars>
  <w:rsids>
    <w:rsidRoot w:val="5F470243"/>
    <w:rsid w:val="003F5552"/>
    <w:rsid w:val="004D7EF6"/>
    <w:rsid w:val="004F364C"/>
    <w:rsid w:val="00581819"/>
    <w:rsid w:val="00682490"/>
    <w:rsid w:val="006A036D"/>
    <w:rsid w:val="00CF636D"/>
    <w:rsid w:val="01BD1A3C"/>
    <w:rsid w:val="04661F96"/>
    <w:rsid w:val="059C1C1F"/>
    <w:rsid w:val="06C75F98"/>
    <w:rsid w:val="06CA3D33"/>
    <w:rsid w:val="07857E3C"/>
    <w:rsid w:val="07BC673D"/>
    <w:rsid w:val="08692418"/>
    <w:rsid w:val="089F53B8"/>
    <w:rsid w:val="08B914E4"/>
    <w:rsid w:val="0BE26F72"/>
    <w:rsid w:val="0C803F74"/>
    <w:rsid w:val="0D6F7B42"/>
    <w:rsid w:val="0E757CEE"/>
    <w:rsid w:val="0F8F4722"/>
    <w:rsid w:val="102E30CC"/>
    <w:rsid w:val="10907382"/>
    <w:rsid w:val="10956716"/>
    <w:rsid w:val="11791899"/>
    <w:rsid w:val="121C6BCC"/>
    <w:rsid w:val="140C5F71"/>
    <w:rsid w:val="15465B9E"/>
    <w:rsid w:val="15A0695A"/>
    <w:rsid w:val="16B42F36"/>
    <w:rsid w:val="171D4F70"/>
    <w:rsid w:val="17241018"/>
    <w:rsid w:val="17840C1D"/>
    <w:rsid w:val="1A074AB8"/>
    <w:rsid w:val="1A1318EA"/>
    <w:rsid w:val="1B186DBA"/>
    <w:rsid w:val="1DA814E1"/>
    <w:rsid w:val="20854DA5"/>
    <w:rsid w:val="21D55B1F"/>
    <w:rsid w:val="23853F51"/>
    <w:rsid w:val="23A87615"/>
    <w:rsid w:val="23F03BDA"/>
    <w:rsid w:val="24C335D3"/>
    <w:rsid w:val="25C57E0F"/>
    <w:rsid w:val="27267995"/>
    <w:rsid w:val="2AE018C5"/>
    <w:rsid w:val="2B367D29"/>
    <w:rsid w:val="2C3B789A"/>
    <w:rsid w:val="2C723EC3"/>
    <w:rsid w:val="2EDB3B4D"/>
    <w:rsid w:val="30B475B0"/>
    <w:rsid w:val="344F4ED1"/>
    <w:rsid w:val="35C34243"/>
    <w:rsid w:val="363B0292"/>
    <w:rsid w:val="36EF751A"/>
    <w:rsid w:val="3872309A"/>
    <w:rsid w:val="395F08A9"/>
    <w:rsid w:val="3A0C36D3"/>
    <w:rsid w:val="3C0E54F6"/>
    <w:rsid w:val="3C721F01"/>
    <w:rsid w:val="3D0C5C21"/>
    <w:rsid w:val="4033618D"/>
    <w:rsid w:val="419A1C51"/>
    <w:rsid w:val="419E4815"/>
    <w:rsid w:val="42AE79E2"/>
    <w:rsid w:val="434053AC"/>
    <w:rsid w:val="46B70F05"/>
    <w:rsid w:val="46E632E7"/>
    <w:rsid w:val="472E79AE"/>
    <w:rsid w:val="4A0C6E2E"/>
    <w:rsid w:val="4A7A4E26"/>
    <w:rsid w:val="4C697BBB"/>
    <w:rsid w:val="4CBA1548"/>
    <w:rsid w:val="4EEF5E0F"/>
    <w:rsid w:val="502A0EDB"/>
    <w:rsid w:val="50D067BC"/>
    <w:rsid w:val="519D61B9"/>
    <w:rsid w:val="51AB23D1"/>
    <w:rsid w:val="536E2F5B"/>
    <w:rsid w:val="53A25057"/>
    <w:rsid w:val="53AB7D77"/>
    <w:rsid w:val="54190C85"/>
    <w:rsid w:val="547105EF"/>
    <w:rsid w:val="549C7A62"/>
    <w:rsid w:val="56606A0F"/>
    <w:rsid w:val="56A95F6F"/>
    <w:rsid w:val="56F44F14"/>
    <w:rsid w:val="570B7F30"/>
    <w:rsid w:val="57703D91"/>
    <w:rsid w:val="58DB2C13"/>
    <w:rsid w:val="59DE34D4"/>
    <w:rsid w:val="59EB2215"/>
    <w:rsid w:val="5B521982"/>
    <w:rsid w:val="5D36378E"/>
    <w:rsid w:val="5D555C27"/>
    <w:rsid w:val="5E4C1D33"/>
    <w:rsid w:val="5F470243"/>
    <w:rsid w:val="60CB0A12"/>
    <w:rsid w:val="631747F5"/>
    <w:rsid w:val="63531AA9"/>
    <w:rsid w:val="642D4460"/>
    <w:rsid w:val="66312C42"/>
    <w:rsid w:val="664E2EEC"/>
    <w:rsid w:val="66DC00F0"/>
    <w:rsid w:val="66FA57B2"/>
    <w:rsid w:val="69396CAC"/>
    <w:rsid w:val="69A43B81"/>
    <w:rsid w:val="6BE84EED"/>
    <w:rsid w:val="6C817626"/>
    <w:rsid w:val="6E8B43DF"/>
    <w:rsid w:val="71BB5FEB"/>
    <w:rsid w:val="744B202B"/>
    <w:rsid w:val="74B450F0"/>
    <w:rsid w:val="757C5F81"/>
    <w:rsid w:val="76856264"/>
    <w:rsid w:val="77DB502A"/>
    <w:rsid w:val="7874429C"/>
    <w:rsid w:val="78A83B09"/>
    <w:rsid w:val="79AB3AEE"/>
    <w:rsid w:val="79CF719C"/>
    <w:rsid w:val="7A2B5BC9"/>
    <w:rsid w:val="7AE4174C"/>
    <w:rsid w:val="7C5B7984"/>
    <w:rsid w:val="7D102A84"/>
    <w:rsid w:val="7D1144BC"/>
    <w:rsid w:val="7DA41FE3"/>
    <w:rsid w:val="7DC43AAD"/>
    <w:rsid w:val="7F964A1C"/>
    <w:rsid w:val="DABE7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4095"/>
        <w:tab w:val="left" w:pos="4250"/>
        <w:tab w:val="left" w:pos="5950"/>
        <w:tab w:val="left" w:pos="6045"/>
        <w:tab w:val="left" w:pos="7515"/>
      </w:tabs>
      <w:outlineLvl w:val="1"/>
    </w:pPr>
    <w:rPr>
      <w:rFonts w:ascii="宋体" w:hAnsi="宋体"/>
      <w:b/>
      <w:kern w:val="0"/>
      <w:sz w:val="24"/>
      <w:szCs w:val="20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6"/>
    <w:next w:val="1"/>
    <w:qFormat/>
    <w:uiPriority w:val="0"/>
    <w:pPr>
      <w:numPr>
        <w:ilvl w:val="3"/>
      </w:numPr>
      <w:ind w:left="0"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ind w:firstLine="200"/>
      <w:outlineLvl w:val="4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Times New Roman"/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2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daohangxitong.com</Company>
  <Pages>4</Pages>
  <Words>578</Words>
  <Characters>663</Characters>
  <Lines>20</Lines>
  <Paragraphs>5</Paragraphs>
  <TotalTime>12</TotalTime>
  <ScaleCrop>false</ScaleCrop>
  <LinksUpToDate>false</LinksUpToDate>
  <CharactersWithSpaces>680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2023-12-12T00:13:00Z</dcterms:created>
  <dc:creator>Allen Xu</dc:creator>
  <cp:lastModifiedBy>XNHS</cp:lastModifiedBy>
  <cp:lastPrinted>2024-03-05T22:36:00Z</cp:lastPrinted>
  <dcterms:modified xsi:type="dcterms:W3CDTF">2025-10-15T08:25:02Z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765F09F1EDB47B094859EC68CC1FBB9B_43</vt:lpwstr>
  </property>
  <property fmtid="{D5CDD505-2E9C-101B-9397-08002B2CF9AE}" pid="4" name="KSOTemplateDocerSaveRecord">
    <vt:lpwstr>eyJoZGlkIjoiY2MxMzIyZmVhYzZjZTUzMjI3YmVkZWM1ZjM1N2JkZTkiLCJ1c2VySWQiOiI2MDMyODgwNTUifQ==</vt:lpwstr>
  </property>
</Properties>
</file>