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1320" w:hanging="1320" w:hangingChars="30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r>
        <w:rPr>
          <w:rFonts w:hint="eastAsia" w:ascii="方正小标宋简体" w:hAnsi="方正小标宋简体" w:eastAsia="方正小标宋简体" w:cs="方正小标宋简体"/>
          <w:b w:val="0"/>
          <w:bCs w:val="0"/>
          <w:sz w:val="44"/>
          <w:szCs w:val="44"/>
          <w:lang w:val="en-US" w:eastAsia="zh-CN"/>
        </w:rPr>
        <w:t>西南航食两场厨房油烟管道及附属设备</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1320" w:hanging="1320" w:hangingChars="3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整体清洗方案</w:t>
      </w:r>
    </w:p>
    <w:bookmarkEnd w:id="2"/>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1320" w:hanging="1320" w:hangingChars="300"/>
        <w:jc w:val="center"/>
        <w:textAlignment w:val="auto"/>
        <w:rPr>
          <w:rFonts w:hint="eastAsia" w:ascii="方正小标宋简体" w:hAnsi="方正小标宋简体" w:eastAsia="方正小标宋简体" w:cs="方正小标宋简体"/>
          <w:b w:val="0"/>
          <w:bCs w:val="0"/>
          <w:sz w:val="44"/>
          <w:szCs w:val="44"/>
          <w:lang w:val="en-US" w:eastAsia="zh-CN"/>
        </w:rPr>
      </w:pPr>
    </w:p>
    <w:p>
      <w:pPr>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一、项目概况</w:t>
      </w:r>
    </w:p>
    <w:p>
      <w:pPr>
        <w:pStyle w:val="8"/>
        <w:spacing w:before="0" w:beforeAutospacing="0" w:after="0" w:afterAutospacing="0"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西南航食</w:t>
      </w:r>
      <w:r>
        <w:rPr>
          <w:rFonts w:hint="eastAsia" w:ascii="仿宋_GB2312" w:hAnsi="仿宋_GB2312" w:eastAsia="仿宋_GB2312" w:cs="仿宋_GB2312"/>
          <w:sz w:val="28"/>
          <w:szCs w:val="28"/>
          <w:lang w:val="en-US" w:eastAsia="zh-CN"/>
        </w:rPr>
        <w:t>两场（即天府和双流）厨房油烟管道及附属设备包括</w:t>
      </w:r>
      <w:r>
        <w:rPr>
          <w:rFonts w:hint="eastAsia" w:ascii="仿宋_GB2312" w:hAnsi="仿宋_GB2312" w:eastAsia="仿宋_GB2312" w:cs="仿宋_GB2312"/>
          <w:b w:val="0"/>
          <w:bCs w:val="0"/>
          <w:sz w:val="28"/>
          <w:szCs w:val="28"/>
          <w:lang w:val="en-US" w:eastAsia="zh-CN"/>
        </w:rPr>
        <w:t>天花烟罩、油烟管道及附属设备系统，由</w:t>
      </w:r>
      <w:r>
        <w:rPr>
          <w:rFonts w:hint="eastAsia" w:ascii="仿宋_GB2312" w:hAnsi="仿宋_GB2312" w:eastAsia="仿宋_GB2312" w:cs="仿宋_GB2312"/>
          <w:sz w:val="28"/>
          <w:szCs w:val="28"/>
        </w:rPr>
        <w:t>生产</w:t>
      </w:r>
      <w:r>
        <w:rPr>
          <w:rFonts w:hint="eastAsia" w:ascii="仿宋_GB2312" w:hAnsi="仿宋_GB2312" w:eastAsia="仿宋_GB2312" w:cs="仿宋_GB2312"/>
          <w:sz w:val="28"/>
          <w:szCs w:val="28"/>
          <w:lang w:val="en-US" w:eastAsia="zh-CN"/>
        </w:rPr>
        <w:t>制作</w:t>
      </w:r>
      <w:r>
        <w:rPr>
          <w:rFonts w:hint="eastAsia" w:ascii="仿宋_GB2312" w:hAnsi="仿宋_GB2312" w:eastAsia="仿宋_GB2312" w:cs="仿宋_GB2312"/>
          <w:sz w:val="28"/>
          <w:szCs w:val="28"/>
        </w:rPr>
        <w:t>部</w:t>
      </w:r>
      <w:r>
        <w:rPr>
          <w:rFonts w:hint="eastAsia" w:ascii="仿宋_GB2312" w:hAnsi="仿宋_GB2312" w:eastAsia="仿宋_GB2312" w:cs="仿宋_GB2312"/>
          <w:sz w:val="28"/>
          <w:szCs w:val="28"/>
          <w:lang w:val="en-US" w:eastAsia="zh-CN"/>
        </w:rPr>
        <w:t>热厨制作间</w:t>
      </w:r>
      <w:r>
        <w:rPr>
          <w:rFonts w:hint="eastAsia" w:ascii="仿宋_GB2312" w:hAnsi="仿宋_GB2312" w:eastAsia="仿宋_GB2312" w:cs="仿宋_GB2312"/>
          <w:sz w:val="28"/>
          <w:szCs w:val="28"/>
        </w:rPr>
        <w:t>、清真</w:t>
      </w:r>
      <w:r>
        <w:rPr>
          <w:rFonts w:hint="eastAsia" w:ascii="仿宋_GB2312" w:hAnsi="仿宋_GB2312" w:eastAsia="仿宋_GB2312" w:cs="仿宋_GB2312"/>
          <w:sz w:val="28"/>
          <w:szCs w:val="28"/>
          <w:lang w:val="en-US" w:eastAsia="zh-CN"/>
        </w:rPr>
        <w:t>制作间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白案烘焙制作间</w:t>
      </w:r>
      <w:r>
        <w:rPr>
          <w:rFonts w:hint="eastAsia" w:ascii="仿宋_GB2312" w:hAnsi="仿宋_GB2312" w:eastAsia="仿宋_GB2312" w:cs="仿宋_GB2312"/>
          <w:sz w:val="28"/>
          <w:szCs w:val="28"/>
        </w:rPr>
        <w:t>、食堂</w:t>
      </w:r>
      <w:r>
        <w:rPr>
          <w:rFonts w:hint="eastAsia" w:ascii="仿宋_GB2312" w:hAnsi="仿宋_GB2312" w:eastAsia="仿宋_GB2312" w:cs="仿宋_GB2312"/>
          <w:sz w:val="28"/>
          <w:szCs w:val="28"/>
          <w:lang w:val="en-US" w:eastAsia="zh-CN"/>
        </w:rPr>
        <w:t>厨房、选餐厨房等</w:t>
      </w:r>
      <w:r>
        <w:rPr>
          <w:rFonts w:hint="eastAsia" w:ascii="仿宋_GB2312" w:hAnsi="仿宋_GB2312" w:eastAsia="仿宋_GB2312" w:cs="仿宋_GB2312"/>
          <w:sz w:val="28"/>
          <w:szCs w:val="28"/>
        </w:rPr>
        <w:t>区域</w:t>
      </w:r>
      <w:r>
        <w:rPr>
          <w:rFonts w:hint="eastAsia" w:ascii="仿宋_GB2312" w:hAnsi="仿宋_GB2312" w:eastAsia="仿宋_GB2312" w:cs="仿宋_GB2312"/>
          <w:color w:val="000000"/>
          <w:sz w:val="28"/>
          <w:szCs w:val="28"/>
        </w:rPr>
        <w:t>构成</w:t>
      </w:r>
      <w:r>
        <w:rPr>
          <w:rFonts w:hint="eastAsia" w:ascii="仿宋_GB2312" w:hAnsi="仿宋_GB2312" w:eastAsia="仿宋_GB2312" w:cs="仿宋_GB2312"/>
          <w:b w:val="0"/>
          <w:bCs w:val="0"/>
          <w:color w:val="000000"/>
          <w:sz w:val="28"/>
          <w:szCs w:val="28"/>
          <w:lang w:eastAsia="zh-CN"/>
        </w:rPr>
        <w:t>。</w:t>
      </w:r>
    </w:p>
    <w:p>
      <w:pPr>
        <w:pStyle w:val="8"/>
        <w:numPr>
          <w:ilvl w:val="0"/>
          <w:numId w:val="2"/>
        </w:numPr>
        <w:spacing w:before="0" w:beforeAutospacing="0" w:after="0" w:afterAutospacing="0" w:line="560" w:lineRule="exact"/>
        <w:rPr>
          <w:rFonts w:hint="default"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rPr>
        <w:t>年度</w:t>
      </w:r>
      <w:r>
        <w:rPr>
          <w:rFonts w:hint="eastAsia" w:ascii="仿宋_GB2312" w:hAnsi="仿宋_GB2312" w:eastAsia="仿宋_GB2312" w:cs="仿宋_GB2312"/>
          <w:b w:val="0"/>
          <w:bCs w:val="0"/>
          <w:sz w:val="28"/>
          <w:szCs w:val="28"/>
          <w:lang w:eastAsia="zh-CN"/>
        </w:rPr>
        <w:t>参考</w:t>
      </w:r>
      <w:r>
        <w:rPr>
          <w:rFonts w:hint="eastAsia" w:ascii="仿宋_GB2312" w:hAnsi="仿宋_GB2312" w:eastAsia="仿宋_GB2312" w:cs="仿宋_GB2312"/>
          <w:b w:val="0"/>
          <w:bCs w:val="0"/>
          <w:sz w:val="28"/>
          <w:szCs w:val="28"/>
        </w:rPr>
        <w:t>预算：</w:t>
      </w:r>
      <w:r>
        <w:rPr>
          <w:rFonts w:hint="eastAsia" w:ascii="仿宋_GB2312" w:hAnsi="仿宋_GB2312" w:eastAsia="仿宋_GB2312" w:cs="仿宋_GB2312"/>
          <w:b w:val="0"/>
          <w:bCs w:val="0"/>
          <w:sz w:val="28"/>
          <w:szCs w:val="28"/>
          <w:lang w:eastAsia="zh-CN"/>
        </w:rPr>
        <w:t>除税总价</w:t>
      </w:r>
      <w:r>
        <w:rPr>
          <w:rFonts w:hint="eastAsia" w:ascii="仿宋_GB2312" w:hAnsi="仿宋_GB2312" w:eastAsia="仿宋_GB2312" w:cs="仿宋_GB2312"/>
          <w:color w:val="auto"/>
          <w:sz w:val="28"/>
          <w:szCs w:val="28"/>
          <w:lang w:val="en-US" w:eastAsia="zh-CN"/>
        </w:rPr>
        <w:t>13万元/年（其中天府8万，双流5万）。</w:t>
      </w:r>
    </w:p>
    <w:p>
      <w:pPr>
        <w:pStyle w:val="8"/>
        <w:numPr>
          <w:ilvl w:val="0"/>
          <w:numId w:val="2"/>
        </w:numPr>
        <w:spacing w:before="0" w:beforeAutospacing="0" w:after="0" w:afterAutospacing="0" w:line="560" w:lineRule="exact"/>
        <w:ind w:left="0" w:leftChars="0" w:firstLine="0" w:firstLineChars="0"/>
        <w:rPr>
          <w:rFonts w:hint="eastAsia"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服务清单</w:t>
      </w:r>
    </w:p>
    <w:p>
      <w:pPr>
        <w:pStyle w:val="8"/>
        <w:numPr>
          <w:numId w:val="0"/>
        </w:numPr>
        <w:spacing w:before="0" w:beforeAutospacing="0" w:after="0" w:afterAutospacing="0" w:line="560" w:lineRule="exact"/>
        <w:ind w:leftChars="0"/>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A.天府</w:t>
      </w:r>
    </w:p>
    <w:p>
      <w:pPr>
        <w:pStyle w:val="8"/>
        <w:spacing w:before="0" w:beforeAutospacing="0" w:after="0" w:afterAutospacing="0" w:line="560" w:lineRule="exact"/>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3.1运水、天花烟罩</w:t>
      </w:r>
    </w:p>
    <w:tbl>
      <w:tblPr>
        <w:tblStyle w:val="9"/>
        <w:tblW w:w="0" w:type="auto"/>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185"/>
        <w:gridCol w:w="1305"/>
        <w:gridCol w:w="3495"/>
        <w:gridCol w:w="129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bookmarkStart w:id="0" w:name="_Toc18257"/>
            <w:bookmarkStart w:id="1" w:name="_Toc5123"/>
            <w:r>
              <w:rPr>
                <w:rFonts w:hint="eastAsia" w:ascii="仿宋_GB2312" w:hAnsi="仿宋_GB2312" w:eastAsia="仿宋_GB2312" w:cs="仿宋_GB2312"/>
                <w:b w:val="0"/>
                <w:bCs w:val="0"/>
                <w:i w:val="0"/>
                <w:color w:val="000000"/>
                <w:kern w:val="0"/>
                <w:sz w:val="28"/>
                <w:szCs w:val="28"/>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名称</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区域</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规格尺寸（长*宽*高mm）</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面积（㎡）</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w:t>
            </w:r>
          </w:p>
        </w:tc>
        <w:tc>
          <w:tcPr>
            <w:tcW w:w="118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运水烟罩</w:t>
            </w:r>
          </w:p>
        </w:tc>
        <w:tc>
          <w:tcPr>
            <w:tcW w:w="13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日本厨房</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6000 *3400 * 555</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20.4</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2</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试餐间</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6500 * 1500 * 555</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9.75</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3</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员工厨房</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安装桥区域： 6600*3400 *555</w:t>
            </w:r>
          </w:p>
        </w:tc>
        <w:tc>
          <w:tcPr>
            <w:tcW w:w="129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22.44</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中式蒸柜区域: 4800* 1700* 555</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8.16</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4</w:t>
            </w:r>
          </w:p>
        </w:tc>
        <w:tc>
          <w:tcPr>
            <w:tcW w:w="118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天花烟罩</w:t>
            </w:r>
          </w:p>
        </w:tc>
        <w:tc>
          <w:tcPr>
            <w:tcW w:w="130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热厨房 （非米饭生产线区域）</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烹任区（顶面）</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195.35</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非烹任区 （天花烟罩）</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671.01</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烹任区（顶面）</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90.72</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非烹任区 （天花烟罩）</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122.24</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5</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热厨房 （米饭生产线区域）</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烹任区（顶面）</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92.41</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非烹任区 （天花烟罩）</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135.07</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6</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清真热厨房</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烹任区（顶面）</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32.05</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非烹任区 （天花烟罩）</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83.57</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7</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烘烤间</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烹任区（顶面）</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79.7</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3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非烹任区 （天花烟罩）</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69.8</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936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根据甲方生产需求可增减清洗频次，费用按实际清洗次数和合同单价结算</w:t>
            </w:r>
          </w:p>
        </w:tc>
      </w:tr>
    </w:tbl>
    <w:p>
      <w:pPr>
        <w:rPr>
          <w:rFonts w:hint="eastAsia" w:ascii="仿宋_GB2312" w:hAnsi="仿宋_GB2312" w:eastAsia="仿宋_GB2312" w:cs="仿宋_GB2312"/>
          <w:b w:val="0"/>
          <w:bCs w:val="0"/>
          <w:i w:val="0"/>
          <w:iCs w:val="0"/>
          <w:color w:val="000000"/>
          <w:kern w:val="0"/>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SA"/>
        </w:rPr>
        <w:t>3.2油烟净化器及风机</w:t>
      </w:r>
    </w:p>
    <w:tbl>
      <w:tblPr>
        <w:tblStyle w:val="9"/>
        <w:tblW w:w="0" w:type="auto"/>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185"/>
        <w:gridCol w:w="1305"/>
        <w:gridCol w:w="3600"/>
        <w:gridCol w:w="118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名称</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区域</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b w:val="0"/>
                <w:bCs w:val="0"/>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数量（台）</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油烟净化器及风机</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配餐楼屋顶</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b w:val="0"/>
                <w:bCs w:val="0"/>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油烟净化器及风机</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综合楼屋顶</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b w:val="0"/>
                <w:bCs w:val="0"/>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36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根据甲方生产需求可增减清洗频次，费用按实际清洗次数和合同单价结算</w:t>
            </w:r>
          </w:p>
        </w:tc>
      </w:tr>
    </w:tbl>
    <w:p>
      <w:pPr>
        <w:rPr>
          <w:rFonts w:hint="eastAsia" w:ascii="仿宋_GB2312" w:hAnsi="仿宋_GB2312" w:eastAsia="仿宋_GB2312" w:cs="仿宋_GB2312"/>
          <w:b w:val="0"/>
          <w:bCs w:val="0"/>
          <w:i w:val="0"/>
          <w:iCs w:val="0"/>
          <w:color w:val="000000"/>
          <w:kern w:val="0"/>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SA"/>
        </w:rPr>
        <w:t>3.3烟管</w:t>
      </w:r>
    </w:p>
    <w:tbl>
      <w:tblPr>
        <w:tblStyle w:val="9"/>
        <w:tblW w:w="0" w:type="auto"/>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185"/>
        <w:gridCol w:w="1305"/>
        <w:gridCol w:w="3600"/>
        <w:gridCol w:w="118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名称</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区域</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规格尺寸（长*宽*高mm）</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面积（㎡）</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w:t>
            </w:r>
          </w:p>
        </w:tc>
        <w:tc>
          <w:tcPr>
            <w:tcW w:w="118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烟管</w:t>
            </w:r>
          </w:p>
        </w:tc>
        <w:tc>
          <w:tcPr>
            <w:tcW w:w="130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热厨加工区</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4000*1250*500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14</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4000*2000*500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米饭烹饪区</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4000*2000*500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白案烘烤区</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4000*1600*500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16.8</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清真热厨房</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4000*1000*500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日本厨房</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4000*1000*500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选餐厨房</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4000*1000*500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食堂厨房</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23000*1250*500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80.5</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2</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大灶、烟管（含桥架）</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热厨烹饪区</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1500*300*150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1.35</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3</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食堂</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1500*300*150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1.35</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4</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清真热厨房</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1500*300*150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1.35</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5</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日本厨房</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1500*300*150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1.35</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6</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val="0"/>
                <w:bCs w:val="0"/>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选餐厨房</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1500*300*150</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1.35</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color w:val="000000"/>
                <w:kern w:val="0"/>
                <w:sz w:val="28"/>
                <w:szCs w:val="28"/>
                <w:u w:val="none"/>
                <w:lang w:val="en-US" w:eastAsia="zh-CN" w:bidi="ar"/>
              </w:rPr>
              <w:t>季度/次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根据甲方生产需求可增减清洗频次，费用按实际清洗次数和合同单价结算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五、服务容技术要求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5.1</w:t>
      </w:r>
      <w:r>
        <w:rPr>
          <w:rFonts w:hint="eastAsia" w:ascii="仿宋_GB2312" w:hAnsi="仿宋_GB2312" w:eastAsia="仿宋_GB2312" w:cs="仿宋_GB2312"/>
          <w:b w:val="0"/>
          <w:bCs w:val="0"/>
          <w:sz w:val="28"/>
          <w:szCs w:val="28"/>
        </w:rPr>
        <w:t>厨房</w:t>
      </w:r>
      <w:r>
        <w:rPr>
          <w:rFonts w:hint="eastAsia" w:ascii="仿宋_GB2312" w:hAnsi="仿宋_GB2312" w:eastAsia="仿宋_GB2312" w:cs="仿宋_GB2312"/>
          <w:b w:val="0"/>
          <w:bCs w:val="0"/>
          <w:sz w:val="28"/>
          <w:szCs w:val="28"/>
          <w:lang w:val="en-US" w:eastAsia="zh-CN"/>
        </w:rPr>
        <w:t>烟罩、</w:t>
      </w:r>
      <w:r>
        <w:rPr>
          <w:rFonts w:hint="eastAsia" w:ascii="仿宋_GB2312" w:hAnsi="仿宋_GB2312" w:eastAsia="仿宋_GB2312" w:cs="仿宋_GB2312"/>
          <w:b w:val="0"/>
          <w:bCs w:val="0"/>
          <w:sz w:val="28"/>
          <w:szCs w:val="28"/>
        </w:rPr>
        <w:t>烟道清洗施工要求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5.12</w:t>
      </w:r>
      <w:r>
        <w:rPr>
          <w:rFonts w:hint="eastAsia" w:ascii="仿宋_GB2312" w:hAnsi="仿宋_GB2312" w:eastAsia="仿宋_GB2312" w:cs="仿宋_GB2312"/>
          <w:b w:val="0"/>
          <w:bCs w:val="0"/>
          <w:sz w:val="28"/>
          <w:szCs w:val="28"/>
        </w:rPr>
        <w:t>清洗前对所需清洗范围进行拍照</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5.13</w:t>
      </w:r>
      <w:r>
        <w:rPr>
          <w:rFonts w:hint="eastAsia" w:ascii="仿宋_GB2312" w:hAnsi="仿宋_GB2312" w:eastAsia="仿宋_GB2312" w:cs="仿宋_GB2312"/>
          <w:b w:val="0"/>
          <w:bCs w:val="0"/>
          <w:sz w:val="28"/>
          <w:szCs w:val="28"/>
        </w:rPr>
        <w:t>烟罩清洗</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烟罩先经手工清理掉厚重油污，然后用专用优质清洗液，涂抹于烟罩表面，有些地方需重复两遍，直至油污脱落，最后用高压清洗机清洗烟罩，在强大的水压下，油污经清洁剂的浸泡后，会自动的流下来，达到彻底祛除的目的，烟罩恢复本来面目</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5.14</w:t>
      </w:r>
      <w:r>
        <w:rPr>
          <w:rFonts w:hint="eastAsia" w:ascii="仿宋_GB2312" w:hAnsi="仿宋_GB2312" w:eastAsia="仿宋_GB2312" w:cs="仿宋_GB2312"/>
          <w:b w:val="0"/>
          <w:bCs w:val="0"/>
          <w:sz w:val="28"/>
          <w:szCs w:val="28"/>
        </w:rPr>
        <w:t>挡油板</w:t>
      </w:r>
      <w:r>
        <w:rPr>
          <w:rFonts w:hint="eastAsia" w:ascii="仿宋_GB2312" w:hAnsi="仿宋_GB2312" w:eastAsia="仿宋_GB2312" w:cs="仿宋_GB2312"/>
          <w:b w:val="0"/>
          <w:bCs w:val="0"/>
          <w:sz w:val="28"/>
          <w:szCs w:val="28"/>
          <w:lang w:val="en-US" w:eastAsia="zh-CN"/>
        </w:rPr>
        <w:t>清洗</w:t>
      </w:r>
      <w:r>
        <w:rPr>
          <w:rFonts w:hint="eastAsia" w:ascii="仿宋_GB2312" w:hAnsi="仿宋_GB2312" w:eastAsia="仿宋_GB2312" w:cs="仿宋_GB2312"/>
          <w:b w:val="0"/>
          <w:bCs w:val="0"/>
          <w:sz w:val="28"/>
          <w:szCs w:val="28"/>
        </w:rPr>
        <w:t>：采用专业清洗液浸泡一定时间，然后使用清洗设备逐块块清洁，这种做法比手工清洗的好处在于边角更清洁彻底，遇特别脏的地方，先经人工清洗一遍，然后在重复机器清理过程</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5.15</w:t>
      </w:r>
      <w:r>
        <w:rPr>
          <w:rFonts w:hint="eastAsia" w:ascii="仿宋_GB2312" w:hAnsi="仿宋_GB2312" w:eastAsia="仿宋_GB2312" w:cs="仿宋_GB2312"/>
          <w:b w:val="0"/>
          <w:bCs w:val="0"/>
          <w:sz w:val="28"/>
          <w:szCs w:val="28"/>
        </w:rPr>
        <w:t>隔油篦子</w:t>
      </w:r>
      <w:r>
        <w:rPr>
          <w:rFonts w:hint="eastAsia" w:ascii="仿宋_GB2312" w:hAnsi="仿宋_GB2312" w:eastAsia="仿宋_GB2312" w:cs="仿宋_GB2312"/>
          <w:b w:val="0"/>
          <w:bCs w:val="0"/>
          <w:sz w:val="28"/>
          <w:szCs w:val="28"/>
          <w:lang w:val="en-US" w:eastAsia="zh-CN"/>
        </w:rPr>
        <w:t>清洗</w:t>
      </w:r>
      <w:r>
        <w:rPr>
          <w:rFonts w:hint="eastAsia" w:ascii="仿宋_GB2312" w:hAnsi="仿宋_GB2312" w:eastAsia="仿宋_GB2312" w:cs="仿宋_GB2312"/>
          <w:b w:val="0"/>
          <w:bCs w:val="0"/>
          <w:sz w:val="28"/>
          <w:szCs w:val="28"/>
        </w:rPr>
        <w:t>：用专用不锈钢桶配清洁剂高温蒸煮后，在用清洗液擦一遍，然后用清洗设备冲洗干净，晾干后方可复位，完成清洗过程</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5.16排油烟道清洗：选择合适位置开设工作口，清洗人员佩戴防护服进入管道内清洗油污或设备进入管道内清洗油污，清洗结束后使用集油盒将清除掉的油污运出管道。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5.17</w:t>
      </w:r>
      <w:r>
        <w:rPr>
          <w:rFonts w:hint="eastAsia" w:ascii="仿宋_GB2312" w:hAnsi="仿宋_GB2312" w:eastAsia="仿宋_GB2312" w:cs="仿宋_GB2312"/>
          <w:b w:val="0"/>
          <w:bCs w:val="0"/>
          <w:sz w:val="28"/>
          <w:szCs w:val="28"/>
        </w:rPr>
        <w:t>清洗设备复原，再次拍照，让客户进行前后对比，留档存储</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5.18</w:t>
      </w:r>
      <w:r>
        <w:rPr>
          <w:rFonts w:hint="eastAsia" w:ascii="仿宋_GB2312" w:hAnsi="仿宋_GB2312" w:eastAsia="仿宋_GB2312" w:cs="仿宋_GB2312"/>
          <w:b w:val="0"/>
          <w:bCs w:val="0"/>
          <w:sz w:val="28"/>
          <w:szCs w:val="28"/>
        </w:rPr>
        <w:t>清洗完毕后</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使用不锈钢光亮剂进行烟罩一次保养。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5.2</w:t>
      </w:r>
      <w:r>
        <w:rPr>
          <w:rFonts w:hint="eastAsia" w:ascii="仿宋_GB2312" w:hAnsi="仿宋_GB2312" w:eastAsia="仿宋_GB2312" w:cs="仿宋_GB2312"/>
          <w:b w:val="0"/>
          <w:bCs w:val="0"/>
          <w:sz w:val="28"/>
          <w:szCs w:val="28"/>
        </w:rPr>
        <w:t>油烟净化器施工</w:t>
      </w:r>
      <w:r>
        <w:rPr>
          <w:rFonts w:hint="eastAsia" w:ascii="仿宋_GB2312" w:hAnsi="仿宋_GB2312" w:eastAsia="仿宋_GB2312" w:cs="仿宋_GB2312"/>
          <w:b w:val="0"/>
          <w:bCs w:val="0"/>
          <w:sz w:val="28"/>
          <w:szCs w:val="28"/>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1" w:leftChars="-95" w:hanging="280" w:hangingChars="1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5.21</w:t>
      </w:r>
      <w:r>
        <w:rPr>
          <w:rFonts w:hint="eastAsia" w:ascii="仿宋_GB2312" w:hAnsi="仿宋_GB2312" w:eastAsia="仿宋_GB2312" w:cs="仿宋_GB2312"/>
          <w:b w:val="0"/>
          <w:bCs w:val="0"/>
          <w:sz w:val="28"/>
          <w:szCs w:val="28"/>
        </w:rPr>
        <w:t>关闭电源泄放电</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打开设备的检修门后，抽出电场之前要先将电场残余电荷进行放电</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应先用螺丝刀泄放电场中残留电荷。具体操作是手握住螺丝刀的绝缘手柄，用螺丝刀的金属部分短接一下电场其中一个筒的阴阳极。用户清洗电场的同时，必须严格按时对机箱内部油污进行清洗，杜绝滋生火灾隐患。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5.22</w:t>
      </w:r>
      <w:r>
        <w:rPr>
          <w:rFonts w:hint="eastAsia" w:ascii="仿宋_GB2312" w:hAnsi="仿宋_GB2312" w:eastAsia="仿宋_GB2312" w:cs="仿宋_GB2312"/>
          <w:b w:val="0"/>
          <w:bCs w:val="0"/>
          <w:sz w:val="28"/>
          <w:szCs w:val="28"/>
        </w:rPr>
        <w:t>拧下螺栓，抽拉出电场</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确保电源已经断开的情况下，拧下固定用的螺栓，打开维护门，再用手抽拉电场两侧，在电场即将抽出时，末端用手扶住，防止突然脱落，使电场受损</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(注意：净化器单元要轻拿轻放，不能挤压，重摔)</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5.23</w:t>
      </w:r>
      <w:r>
        <w:rPr>
          <w:rFonts w:hint="eastAsia" w:ascii="仿宋_GB2312" w:hAnsi="仿宋_GB2312" w:eastAsia="仿宋_GB2312" w:cs="仿宋_GB2312"/>
          <w:b w:val="0"/>
          <w:bCs w:val="0"/>
          <w:sz w:val="28"/>
          <w:szCs w:val="28"/>
        </w:rPr>
        <w:t>电场清洗，浸泡冲洗</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用一个不锈钢或塑料清洗槽容器，外形大于电场外形尺寸就可。避免清洗时弄脏地板，故将油烟净化器包裹起来，然后在容器中拆掉包裹袋。用重量比为1:20的清洁剂与热水混合溶液泡洗，根据油污的程度不同浸泡的时间长度也不同，浸泡好然后用清水冲洗，放置在干净的地方晾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5.24</w:t>
      </w:r>
      <w:r>
        <w:rPr>
          <w:rFonts w:hint="eastAsia" w:ascii="仿宋_GB2312" w:hAnsi="仿宋_GB2312" w:eastAsia="仿宋_GB2312" w:cs="仿宋_GB2312"/>
          <w:b w:val="0"/>
          <w:bCs w:val="0"/>
          <w:sz w:val="28"/>
          <w:szCs w:val="28"/>
        </w:rPr>
        <w:t>绝缘子的检查与清洗</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检查发现绝缘子</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如有烧坏的痕迹或裂缝，则要更换掉；需把绝缘子和绝缘瓷上边的油污清洁干净，并保持干燥。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5.25</w:t>
      </w:r>
      <w:r>
        <w:rPr>
          <w:rFonts w:hint="eastAsia" w:ascii="仿宋_GB2312" w:hAnsi="仿宋_GB2312" w:eastAsia="仿宋_GB2312" w:cs="仿宋_GB2312"/>
          <w:b w:val="0"/>
          <w:bCs w:val="0"/>
          <w:sz w:val="28"/>
          <w:szCs w:val="28"/>
        </w:rPr>
        <w:t>装配检查校正</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待电场晾干后检查缝间有无杂物，保持清爽防止短路</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5.26</w:t>
      </w:r>
      <w:r>
        <w:rPr>
          <w:rFonts w:hint="eastAsia" w:ascii="仿宋_GB2312" w:hAnsi="仿宋_GB2312" w:eastAsia="仿宋_GB2312" w:cs="仿宋_GB2312"/>
          <w:b w:val="0"/>
          <w:bCs w:val="0"/>
          <w:sz w:val="28"/>
          <w:szCs w:val="28"/>
        </w:rPr>
        <w:t>设备调试</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待电场装入并通电后，电源指示灯常亮则设备可正常工作；当电源指示灯闪烁时，并伴随着有“兹兹”的响声，则需取出对应电场，这说明阴极针存在偏差，造成放电不均，就会产生“兹兹”的放电声，使设备正常工作为止。完成清洗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5.3</w:t>
      </w:r>
      <w:r>
        <w:rPr>
          <w:rFonts w:hint="eastAsia" w:ascii="仿宋_GB2312" w:hAnsi="仿宋_GB2312" w:eastAsia="仿宋_GB2312" w:cs="仿宋_GB2312"/>
          <w:b w:val="0"/>
          <w:bCs w:val="0"/>
          <w:sz w:val="28"/>
          <w:szCs w:val="28"/>
        </w:rPr>
        <w:t>桥架</w:t>
      </w:r>
      <w:r>
        <w:rPr>
          <w:rFonts w:hint="eastAsia" w:ascii="仿宋_GB2312" w:hAnsi="仿宋_GB2312" w:eastAsia="仿宋_GB2312" w:cs="仿宋_GB2312"/>
          <w:b w:val="0"/>
          <w:bCs w:val="0"/>
          <w:sz w:val="28"/>
          <w:szCs w:val="28"/>
          <w:lang w:val="en-US" w:eastAsia="zh-CN"/>
        </w:rPr>
        <w:t>清</w:t>
      </w:r>
      <w:r>
        <w:rPr>
          <w:rFonts w:hint="eastAsia" w:ascii="仿宋_GB2312" w:hAnsi="仿宋_GB2312" w:eastAsia="仿宋_GB2312" w:cs="仿宋_GB2312"/>
          <w:b w:val="0"/>
          <w:bCs w:val="0"/>
          <w:sz w:val="28"/>
          <w:szCs w:val="28"/>
        </w:rPr>
        <w:t>洗</w:t>
      </w:r>
      <w:r>
        <w:rPr>
          <w:rFonts w:hint="eastAsia" w:ascii="仿宋_GB2312" w:hAnsi="仿宋_GB2312" w:eastAsia="仿宋_GB2312" w:cs="仿宋_GB2312"/>
          <w:b w:val="0"/>
          <w:bCs w:val="0"/>
          <w:sz w:val="28"/>
          <w:szCs w:val="28"/>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5.31</w:t>
      </w:r>
      <w:r>
        <w:rPr>
          <w:rFonts w:hint="eastAsia" w:ascii="仿宋_GB2312" w:hAnsi="仿宋_GB2312" w:eastAsia="仿宋_GB2312" w:cs="仿宋_GB2312"/>
          <w:b w:val="0"/>
          <w:bCs w:val="0"/>
          <w:sz w:val="28"/>
          <w:szCs w:val="28"/>
        </w:rPr>
        <w:t>清洗前对所需清洗范围进行拍照</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 xml:space="preserve">5.32 </w:t>
      </w:r>
      <w:r>
        <w:rPr>
          <w:rFonts w:hint="eastAsia" w:ascii="仿宋_GB2312" w:hAnsi="仿宋_GB2312" w:eastAsia="仿宋_GB2312" w:cs="仿宋_GB2312"/>
          <w:b w:val="0"/>
          <w:bCs w:val="0"/>
          <w:sz w:val="28"/>
          <w:szCs w:val="28"/>
        </w:rPr>
        <w:t>桥</w:t>
      </w:r>
      <w:r>
        <w:rPr>
          <w:rFonts w:hint="eastAsia" w:ascii="仿宋_GB2312" w:hAnsi="仿宋_GB2312" w:eastAsia="仿宋_GB2312" w:cs="仿宋_GB2312"/>
          <w:b w:val="0"/>
          <w:bCs w:val="0"/>
          <w:sz w:val="28"/>
          <w:szCs w:val="28"/>
          <w:lang w:val="en-US" w:eastAsia="zh-CN"/>
        </w:rPr>
        <w:t>架</w:t>
      </w:r>
      <w:r>
        <w:rPr>
          <w:rFonts w:hint="eastAsia" w:ascii="仿宋_GB2312" w:hAnsi="仿宋_GB2312" w:eastAsia="仿宋_GB2312" w:cs="仿宋_GB2312"/>
          <w:b w:val="0"/>
          <w:bCs w:val="0"/>
          <w:sz w:val="28"/>
          <w:szCs w:val="28"/>
        </w:rPr>
        <w:t>清洗：桥架内外先经手工清理掉厚重油污，然后用专用优质清洗液。涂抹于烟罩表面及内</w:t>
      </w:r>
      <w:r>
        <w:rPr>
          <w:rFonts w:hint="eastAsia" w:ascii="仿宋_GB2312" w:hAnsi="仿宋_GB2312" w:eastAsia="仿宋_GB2312" w:cs="仿宋_GB2312"/>
          <w:b w:val="0"/>
          <w:bCs w:val="0"/>
          <w:sz w:val="28"/>
          <w:szCs w:val="28"/>
          <w:lang w:val="en-US" w:eastAsia="zh-CN"/>
        </w:rPr>
        <w:t>部</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有些地方需重复两</w:t>
      </w:r>
      <w:r>
        <w:rPr>
          <w:rFonts w:hint="eastAsia" w:ascii="仿宋_GB2312" w:hAnsi="仿宋_GB2312" w:eastAsia="仿宋_GB2312" w:cs="仿宋_GB2312"/>
          <w:b w:val="0"/>
          <w:bCs w:val="0"/>
          <w:sz w:val="28"/>
          <w:szCs w:val="28"/>
          <w:lang w:val="en-US" w:eastAsia="zh-CN"/>
        </w:rPr>
        <w:t>遍</w:t>
      </w:r>
      <w:r>
        <w:rPr>
          <w:rFonts w:hint="eastAsia" w:ascii="仿宋_GB2312" w:hAnsi="仿宋_GB2312" w:eastAsia="仿宋_GB2312" w:cs="仿宋_GB2312"/>
          <w:b w:val="0"/>
          <w:bCs w:val="0"/>
          <w:sz w:val="28"/>
          <w:szCs w:val="28"/>
        </w:rPr>
        <w:t>，直至油污脱落，最后用水清洗桥架内部（严将水冲入大灶烟道内），桥架内外恢复本来面目</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5.33</w:t>
      </w:r>
      <w:r>
        <w:rPr>
          <w:rFonts w:hint="eastAsia" w:ascii="仿宋_GB2312" w:hAnsi="仿宋_GB2312" w:eastAsia="仿宋_GB2312" w:cs="仿宋_GB2312"/>
          <w:b w:val="0"/>
          <w:bCs w:val="0"/>
          <w:sz w:val="28"/>
          <w:szCs w:val="28"/>
        </w:rPr>
        <w:t>清洗设备复原，再次拍照，让客户进行的后对比</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留档存储</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5.34</w:t>
      </w:r>
      <w:r>
        <w:rPr>
          <w:rFonts w:hint="eastAsia" w:ascii="仿宋_GB2312" w:hAnsi="仿宋_GB2312" w:eastAsia="仿宋_GB2312" w:cs="仿宋_GB2312"/>
          <w:b w:val="0"/>
          <w:bCs w:val="0"/>
          <w:sz w:val="28"/>
          <w:szCs w:val="28"/>
        </w:rPr>
        <w:t>清洗完毕后</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使用不锈钢光亮剂进行桥</w:t>
      </w:r>
      <w:r>
        <w:rPr>
          <w:rFonts w:hint="eastAsia" w:ascii="仿宋_GB2312" w:hAnsi="仿宋_GB2312" w:eastAsia="仿宋_GB2312" w:cs="仿宋_GB2312"/>
          <w:b w:val="0"/>
          <w:bCs w:val="0"/>
          <w:sz w:val="28"/>
          <w:szCs w:val="28"/>
          <w:lang w:val="en-US" w:eastAsia="zh-CN"/>
        </w:rPr>
        <w:t>架</w:t>
      </w:r>
      <w:r>
        <w:rPr>
          <w:rFonts w:hint="eastAsia" w:ascii="仿宋_GB2312" w:hAnsi="仿宋_GB2312" w:eastAsia="仿宋_GB2312" w:cs="仿宋_GB2312"/>
          <w:b w:val="0"/>
          <w:bCs w:val="0"/>
          <w:sz w:val="28"/>
          <w:szCs w:val="28"/>
        </w:rPr>
        <w:t>一次保养。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5.4</w:t>
      </w:r>
      <w:r>
        <w:rPr>
          <w:rFonts w:hint="eastAsia" w:ascii="仿宋_GB2312" w:hAnsi="仿宋_GB2312" w:eastAsia="仿宋_GB2312" w:cs="仿宋_GB2312"/>
          <w:b w:val="0"/>
          <w:bCs w:val="0"/>
          <w:sz w:val="28"/>
          <w:szCs w:val="28"/>
        </w:rPr>
        <w:t>大灶清洗</w:t>
      </w:r>
      <w:r>
        <w:rPr>
          <w:rFonts w:hint="eastAsia" w:ascii="仿宋_GB2312" w:hAnsi="仿宋_GB2312" w:eastAsia="仿宋_GB2312" w:cs="仿宋_GB2312"/>
          <w:b w:val="0"/>
          <w:bCs w:val="0"/>
          <w:sz w:val="28"/>
          <w:szCs w:val="28"/>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5.41</w:t>
      </w:r>
      <w:r>
        <w:rPr>
          <w:rFonts w:hint="eastAsia" w:ascii="仿宋_GB2312" w:hAnsi="仿宋_GB2312" w:eastAsia="仿宋_GB2312" w:cs="仿宋_GB2312"/>
          <w:b w:val="0"/>
          <w:bCs w:val="0"/>
          <w:sz w:val="28"/>
          <w:szCs w:val="28"/>
        </w:rPr>
        <w:t>清洗前对所需清洗范围进行拍照</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 xml:space="preserve">5.42 </w:t>
      </w:r>
      <w:r>
        <w:rPr>
          <w:rFonts w:hint="eastAsia" w:ascii="仿宋_GB2312" w:hAnsi="仿宋_GB2312" w:eastAsia="仿宋_GB2312" w:cs="仿宋_GB2312"/>
          <w:b w:val="0"/>
          <w:bCs w:val="0"/>
          <w:sz w:val="28"/>
          <w:szCs w:val="28"/>
        </w:rPr>
        <w:t>切断电源后使用相应工具对其进行拆卸</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5.43</w:t>
      </w:r>
      <w:r>
        <w:rPr>
          <w:rFonts w:hint="eastAsia" w:ascii="仿宋_GB2312" w:hAnsi="仿宋_GB2312" w:eastAsia="仿宋_GB2312" w:cs="仿宋_GB2312"/>
          <w:b w:val="0"/>
          <w:bCs w:val="0"/>
          <w:sz w:val="28"/>
          <w:szCs w:val="28"/>
        </w:rPr>
        <w:t>大灶内外先经手工清理掉厚重油污</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5.44</w:t>
      </w:r>
      <w:r>
        <w:rPr>
          <w:rFonts w:hint="eastAsia" w:ascii="仿宋_GB2312" w:hAnsi="仿宋_GB2312" w:eastAsia="仿宋_GB2312" w:cs="仿宋_GB2312"/>
          <w:b w:val="0"/>
          <w:bCs w:val="0"/>
          <w:sz w:val="28"/>
          <w:szCs w:val="28"/>
        </w:rPr>
        <w:t>利用一个较大的容器</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里边放置拆下的部件再倒入清洗液进行没泡。个别大件则应采用抹布</w:t>
      </w:r>
      <w:r>
        <w:rPr>
          <w:rFonts w:hint="eastAsia" w:ascii="仿宋_GB2312" w:hAnsi="仿宋_GB2312" w:eastAsia="仿宋_GB2312" w:cs="仿宋_GB2312"/>
          <w:b w:val="0"/>
          <w:bCs w:val="0"/>
          <w:sz w:val="28"/>
          <w:szCs w:val="28"/>
          <w:lang w:val="en-US" w:eastAsia="zh-CN"/>
        </w:rPr>
        <w:t>蘸</w:t>
      </w:r>
      <w:r>
        <w:rPr>
          <w:rFonts w:hint="eastAsia" w:ascii="仿宋_GB2312" w:hAnsi="仿宋_GB2312" w:eastAsia="仿宋_GB2312" w:cs="仿宋_GB2312"/>
          <w:b w:val="0"/>
          <w:bCs w:val="0"/>
          <w:sz w:val="28"/>
          <w:szCs w:val="28"/>
        </w:rPr>
        <w:t>清洗</w:t>
      </w:r>
      <w:r>
        <w:rPr>
          <w:rFonts w:hint="eastAsia" w:ascii="仿宋_GB2312" w:hAnsi="仿宋_GB2312" w:eastAsia="仿宋_GB2312" w:cs="仿宋_GB2312"/>
          <w:b w:val="0"/>
          <w:bCs w:val="0"/>
          <w:sz w:val="28"/>
          <w:szCs w:val="28"/>
          <w:lang w:val="en-US" w:eastAsia="zh-CN"/>
        </w:rPr>
        <w:t>液</w:t>
      </w:r>
      <w:r>
        <w:rPr>
          <w:rFonts w:hint="eastAsia" w:ascii="仿宋_GB2312" w:hAnsi="仿宋_GB2312" w:eastAsia="仿宋_GB2312" w:cs="仿宋_GB2312"/>
          <w:b w:val="0"/>
          <w:bCs w:val="0"/>
          <w:sz w:val="28"/>
          <w:szCs w:val="28"/>
        </w:rPr>
        <w:t>进行反复冲洗，将</w:t>
      </w:r>
      <w:r>
        <w:rPr>
          <w:rFonts w:hint="eastAsia" w:ascii="仿宋_GB2312" w:hAnsi="仿宋_GB2312" w:eastAsia="仿宋_GB2312" w:cs="仿宋_GB2312"/>
          <w:b w:val="0"/>
          <w:bCs w:val="0"/>
          <w:sz w:val="28"/>
          <w:szCs w:val="28"/>
          <w:lang w:val="en-US" w:eastAsia="zh-CN"/>
        </w:rPr>
        <w:t>部</w:t>
      </w:r>
      <w:r>
        <w:rPr>
          <w:rFonts w:hint="eastAsia" w:ascii="仿宋_GB2312" w:hAnsi="仿宋_GB2312" w:eastAsia="仿宋_GB2312" w:cs="仿宋_GB2312"/>
          <w:b w:val="0"/>
          <w:bCs w:val="0"/>
          <w:sz w:val="28"/>
          <w:szCs w:val="28"/>
        </w:rPr>
        <w:t>件上的油污泡软。清洗间</w:t>
      </w:r>
      <w:r>
        <w:rPr>
          <w:rFonts w:hint="eastAsia" w:ascii="仿宋_GB2312" w:hAnsi="仿宋_GB2312" w:eastAsia="仿宋_GB2312" w:cs="仿宋_GB2312"/>
          <w:b w:val="0"/>
          <w:bCs w:val="0"/>
          <w:sz w:val="28"/>
          <w:szCs w:val="28"/>
          <w:lang w:val="en-US" w:eastAsia="zh-CN"/>
        </w:rPr>
        <w:t>浸</w:t>
      </w:r>
      <w:r>
        <w:rPr>
          <w:rFonts w:hint="eastAsia" w:ascii="仿宋_GB2312" w:hAnsi="仿宋_GB2312" w:eastAsia="仿宋_GB2312" w:cs="仿宋_GB2312"/>
          <w:b w:val="0"/>
          <w:bCs w:val="0"/>
          <w:sz w:val="28"/>
          <w:szCs w:val="28"/>
        </w:rPr>
        <w:t>泡时间</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根据油污程度而定</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一般情况下以15-20分钟为宜</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5.45</w:t>
      </w:r>
      <w:r>
        <w:rPr>
          <w:rFonts w:hint="eastAsia" w:ascii="仿宋_GB2312" w:hAnsi="仿宋_GB2312" w:eastAsia="仿宋_GB2312" w:cs="仿宋_GB2312"/>
          <w:b w:val="0"/>
          <w:bCs w:val="0"/>
          <w:sz w:val="28"/>
          <w:szCs w:val="28"/>
        </w:rPr>
        <w:t>把经过没泡后的油污都件用铁刷</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毛刷</w:t>
      </w:r>
      <w:r>
        <w:rPr>
          <w:rFonts w:hint="eastAsia" w:ascii="仿宋_GB2312" w:hAnsi="仿宋_GB2312" w:eastAsia="仿宋_GB2312" w:cs="仿宋_GB2312"/>
          <w:b w:val="0"/>
          <w:bCs w:val="0"/>
          <w:sz w:val="28"/>
          <w:szCs w:val="28"/>
          <w:lang w:val="en-US" w:eastAsia="zh-CN"/>
        </w:rPr>
        <w:t>蘸清</w:t>
      </w:r>
      <w:r>
        <w:rPr>
          <w:rFonts w:hint="eastAsia" w:ascii="仿宋_GB2312" w:hAnsi="仿宋_GB2312" w:eastAsia="仿宋_GB2312" w:cs="仿宋_GB2312"/>
          <w:b w:val="0"/>
          <w:bCs w:val="0"/>
          <w:sz w:val="28"/>
          <w:szCs w:val="28"/>
        </w:rPr>
        <w:t>洗液进行反复清洗</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油污严重的则要采取</w:t>
      </w:r>
      <w:r>
        <w:rPr>
          <w:rFonts w:hint="eastAsia" w:ascii="仿宋_GB2312" w:hAnsi="仿宋_GB2312" w:eastAsia="仿宋_GB2312" w:cs="仿宋_GB2312"/>
          <w:b w:val="0"/>
          <w:bCs w:val="0"/>
          <w:sz w:val="28"/>
          <w:szCs w:val="28"/>
          <w:lang w:val="en-US" w:eastAsia="zh-CN"/>
        </w:rPr>
        <w:t>特殊</w:t>
      </w:r>
      <w:r>
        <w:rPr>
          <w:rFonts w:hint="eastAsia" w:ascii="仿宋_GB2312" w:hAnsi="仿宋_GB2312" w:eastAsia="仿宋_GB2312" w:cs="仿宋_GB2312"/>
          <w:b w:val="0"/>
          <w:bCs w:val="0"/>
          <w:sz w:val="28"/>
          <w:szCs w:val="28"/>
        </w:rPr>
        <w:t>清洗措施。通常</w:t>
      </w:r>
      <w:r>
        <w:rPr>
          <w:rFonts w:hint="eastAsia" w:ascii="仿宋_GB2312" w:hAnsi="仿宋_GB2312" w:eastAsia="仿宋_GB2312" w:cs="仿宋_GB2312"/>
          <w:b w:val="0"/>
          <w:bCs w:val="0"/>
          <w:sz w:val="28"/>
          <w:szCs w:val="28"/>
          <w:lang w:val="en-US" w:eastAsia="zh-CN"/>
        </w:rPr>
        <w:t>有</w:t>
      </w:r>
      <w:r>
        <w:rPr>
          <w:rFonts w:hint="eastAsia" w:ascii="仿宋_GB2312" w:hAnsi="仿宋_GB2312" w:eastAsia="仿宋_GB2312" w:cs="仿宋_GB2312"/>
          <w:b w:val="0"/>
          <w:bCs w:val="0"/>
          <w:sz w:val="28"/>
          <w:szCs w:val="28"/>
        </w:rPr>
        <w:t>用两种方法：首先</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在没有对</w:t>
      </w:r>
      <w:r>
        <w:rPr>
          <w:rFonts w:hint="eastAsia" w:ascii="仿宋_GB2312" w:hAnsi="仿宋_GB2312" w:eastAsia="仿宋_GB2312" w:cs="仿宋_GB2312"/>
          <w:b w:val="0"/>
          <w:bCs w:val="0"/>
          <w:sz w:val="28"/>
          <w:szCs w:val="28"/>
          <w:lang w:val="en-US" w:eastAsia="zh-CN"/>
        </w:rPr>
        <w:t>清</w:t>
      </w:r>
      <w:r>
        <w:rPr>
          <w:rFonts w:hint="eastAsia" w:ascii="仿宋_GB2312" w:hAnsi="仿宋_GB2312" w:eastAsia="仿宋_GB2312" w:cs="仿宋_GB2312"/>
          <w:b w:val="0"/>
          <w:bCs w:val="0"/>
          <w:sz w:val="28"/>
          <w:szCs w:val="28"/>
        </w:rPr>
        <w:t>洗部件</w:t>
      </w:r>
      <w:r>
        <w:rPr>
          <w:rFonts w:hint="eastAsia" w:ascii="仿宋_GB2312" w:hAnsi="仿宋_GB2312" w:eastAsia="仿宋_GB2312" w:cs="仿宋_GB2312"/>
          <w:b w:val="0"/>
          <w:bCs w:val="0"/>
          <w:sz w:val="28"/>
          <w:szCs w:val="28"/>
          <w:lang w:val="en-US" w:eastAsia="zh-CN"/>
        </w:rPr>
        <w:t>浸泡</w:t>
      </w:r>
      <w:r>
        <w:rPr>
          <w:rFonts w:hint="eastAsia" w:ascii="仿宋_GB2312" w:hAnsi="仿宋_GB2312" w:eastAsia="仿宋_GB2312" w:cs="仿宋_GB2312"/>
          <w:b w:val="0"/>
          <w:bCs w:val="0"/>
          <w:sz w:val="28"/>
          <w:szCs w:val="28"/>
        </w:rPr>
        <w:t>之前用平头抢子等工具</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把较厚的油污给抢掉，其次用火碱水对油污严重处进行冲</w:t>
      </w:r>
      <w:r>
        <w:rPr>
          <w:rFonts w:hint="eastAsia" w:ascii="仿宋_GB2312" w:hAnsi="仿宋_GB2312" w:eastAsia="仿宋_GB2312" w:cs="仿宋_GB2312"/>
          <w:b w:val="0"/>
          <w:bCs w:val="0"/>
          <w:sz w:val="28"/>
          <w:szCs w:val="28"/>
          <w:lang w:val="en-US" w:eastAsia="zh-CN"/>
        </w:rPr>
        <w:t>刷</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刷</w:t>
      </w:r>
      <w:r>
        <w:rPr>
          <w:rFonts w:hint="eastAsia" w:ascii="仿宋_GB2312" w:hAnsi="仿宋_GB2312" w:eastAsia="仿宋_GB2312" w:cs="仿宋_GB2312"/>
          <w:b w:val="0"/>
          <w:bCs w:val="0"/>
          <w:sz w:val="28"/>
          <w:szCs w:val="28"/>
        </w:rPr>
        <w:t>洗时必须</w:t>
      </w:r>
      <w:r>
        <w:rPr>
          <w:rFonts w:hint="eastAsia" w:ascii="仿宋_GB2312" w:hAnsi="仿宋_GB2312" w:eastAsia="仿宋_GB2312" w:cs="仿宋_GB2312"/>
          <w:b w:val="0"/>
          <w:bCs w:val="0"/>
          <w:sz w:val="28"/>
          <w:szCs w:val="28"/>
          <w:lang w:val="en-US" w:eastAsia="zh-CN"/>
        </w:rPr>
        <w:t>戴</w:t>
      </w:r>
      <w:r>
        <w:rPr>
          <w:rFonts w:hint="eastAsia" w:ascii="仿宋_GB2312" w:hAnsi="仿宋_GB2312" w:eastAsia="仿宋_GB2312" w:cs="仿宋_GB2312"/>
          <w:b w:val="0"/>
          <w:bCs w:val="0"/>
          <w:sz w:val="28"/>
          <w:szCs w:val="28"/>
        </w:rPr>
        <w:t>上胶皮手套，以防止火碱绕伤皮肤</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5.46</w:t>
      </w:r>
      <w:r>
        <w:rPr>
          <w:rFonts w:hint="eastAsia" w:ascii="仿宋_GB2312" w:hAnsi="仿宋_GB2312" w:eastAsia="仿宋_GB2312" w:cs="仿宋_GB2312"/>
          <w:b w:val="0"/>
          <w:bCs w:val="0"/>
          <w:sz w:val="28"/>
          <w:szCs w:val="28"/>
        </w:rPr>
        <w:t>对电动机、</w:t>
      </w:r>
      <w:r>
        <w:rPr>
          <w:rFonts w:hint="eastAsia" w:ascii="仿宋_GB2312" w:hAnsi="仿宋_GB2312" w:eastAsia="仿宋_GB2312" w:cs="仿宋_GB2312"/>
          <w:b w:val="0"/>
          <w:bCs w:val="0"/>
          <w:sz w:val="28"/>
          <w:szCs w:val="28"/>
          <w:lang w:val="en-US" w:eastAsia="zh-CN"/>
        </w:rPr>
        <w:t>照</w:t>
      </w:r>
      <w:r>
        <w:rPr>
          <w:rFonts w:hint="eastAsia" w:ascii="仿宋_GB2312" w:hAnsi="仿宋_GB2312" w:eastAsia="仿宋_GB2312" w:cs="仿宋_GB2312"/>
          <w:b w:val="0"/>
          <w:bCs w:val="0"/>
          <w:sz w:val="28"/>
          <w:szCs w:val="28"/>
        </w:rPr>
        <w:t>明灯以及电线</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不得没泡，也不能用水</w:t>
      </w:r>
      <w:r>
        <w:rPr>
          <w:rFonts w:hint="eastAsia" w:ascii="仿宋_GB2312" w:hAnsi="仿宋_GB2312" w:eastAsia="仿宋_GB2312" w:cs="仿宋_GB2312"/>
          <w:b w:val="0"/>
          <w:bCs w:val="0"/>
          <w:sz w:val="28"/>
          <w:szCs w:val="28"/>
          <w:lang w:val="en-US" w:eastAsia="zh-CN"/>
        </w:rPr>
        <w:t>刷</w:t>
      </w:r>
      <w:r>
        <w:rPr>
          <w:rFonts w:hint="eastAsia" w:ascii="仿宋_GB2312" w:hAnsi="仿宋_GB2312" w:eastAsia="仿宋_GB2312" w:cs="仿宋_GB2312"/>
          <w:b w:val="0"/>
          <w:bCs w:val="0"/>
          <w:sz w:val="28"/>
          <w:szCs w:val="28"/>
        </w:rPr>
        <w:t>洗</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要采用干燥法处理</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以防发生电器</w:t>
      </w:r>
      <w:r>
        <w:rPr>
          <w:rFonts w:hint="eastAsia" w:ascii="仿宋_GB2312" w:hAnsi="仿宋_GB2312" w:eastAsia="仿宋_GB2312" w:cs="仿宋_GB2312"/>
          <w:b w:val="0"/>
          <w:bCs w:val="0"/>
          <w:sz w:val="28"/>
          <w:szCs w:val="28"/>
          <w:lang w:val="en-US" w:eastAsia="zh-CN"/>
        </w:rPr>
        <w:t>短</w:t>
      </w:r>
      <w:r>
        <w:rPr>
          <w:rFonts w:hint="eastAsia" w:ascii="仿宋_GB2312" w:hAnsi="仿宋_GB2312" w:eastAsia="仿宋_GB2312" w:cs="仿宋_GB2312"/>
          <w:b w:val="0"/>
          <w:bCs w:val="0"/>
          <w:sz w:val="28"/>
          <w:szCs w:val="28"/>
        </w:rPr>
        <w:t>路和因受潮湿烧毁电器</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5.47</w:t>
      </w:r>
      <w:r>
        <w:rPr>
          <w:rFonts w:hint="eastAsia" w:ascii="仿宋_GB2312" w:hAnsi="仿宋_GB2312" w:eastAsia="仿宋_GB2312" w:cs="仿宋_GB2312"/>
          <w:b w:val="0"/>
          <w:bCs w:val="0"/>
          <w:sz w:val="28"/>
          <w:szCs w:val="28"/>
        </w:rPr>
        <w:t>清洗设备复原</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再次拍照，让客户进行前后对比，留档存储</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六、</w:t>
      </w:r>
      <w:r>
        <w:rPr>
          <w:rFonts w:hint="eastAsia" w:ascii="仿宋_GB2312" w:hAnsi="仿宋_GB2312" w:eastAsia="仿宋_GB2312" w:cs="仿宋_GB2312"/>
          <w:b w:val="0"/>
          <w:bCs w:val="0"/>
          <w:sz w:val="28"/>
          <w:szCs w:val="28"/>
        </w:rPr>
        <w:t>安全管理措施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.1一般安全管理措施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1" w:leftChars="-95" w:hanging="560" w:hanging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.1.1清洗作业开始前应在清洗作业区域设置施工警示标志，移除清洗作业区域内的障碍物，对不可移除的障碍物进行覆盖或隔离。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.1.2清洗作业开始前应进行现场安全检查，确保燃气门等相关设备处于关闭状态。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.1.3清洗作业开始前应做好厨房自动灭火装置、火灾自动报警系统等的防护工作。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6.1.</w:t>
      </w: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清洗作业前对排油烟设施及各相关部件、部位状态拍摄记录。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6.1.</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检査记录排油烟设施的运行状况，切断设备电源，电源开关处悬挂施工警示标志。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6.1.</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排油烟设施的拆解工作</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应按设备生产厂家拆装规程进行。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6.1.</w:t>
      </w:r>
      <w:r>
        <w:rPr>
          <w:rFonts w:hint="eastAsia" w:ascii="仿宋_GB2312" w:hAnsi="仿宋_GB2312" w:eastAsia="仿宋_GB2312" w:cs="仿宋_GB2312"/>
          <w:b w:val="0"/>
          <w:bCs w:val="0"/>
          <w:sz w:val="28"/>
          <w:szCs w:val="28"/>
          <w:lang w:val="en-US" w:eastAsia="zh-CN"/>
        </w:rPr>
        <w:t>7</w:t>
      </w:r>
      <w:r>
        <w:rPr>
          <w:rFonts w:hint="eastAsia" w:ascii="仿宋_GB2312" w:hAnsi="仿宋_GB2312" w:eastAsia="仿宋_GB2312" w:cs="仿宋_GB2312"/>
          <w:b w:val="0"/>
          <w:bCs w:val="0"/>
          <w:sz w:val="28"/>
          <w:szCs w:val="28"/>
        </w:rPr>
        <w:t>检查光解油烟净化装置时应穿戴护目镜、防护帽和防护服。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6.1.</w:t>
      </w:r>
      <w:r>
        <w:rPr>
          <w:rFonts w:hint="eastAsia" w:ascii="仿宋_GB2312" w:hAnsi="仿宋_GB2312" w:eastAsia="仿宋_GB2312" w:cs="仿宋_GB2312"/>
          <w:b w:val="0"/>
          <w:bCs w:val="0"/>
          <w:sz w:val="28"/>
          <w:szCs w:val="28"/>
          <w:lang w:val="en-US" w:eastAsia="zh-CN"/>
        </w:rPr>
        <w:t>8</w:t>
      </w:r>
      <w:r>
        <w:rPr>
          <w:rFonts w:hint="eastAsia" w:ascii="仿宋_GB2312" w:hAnsi="仿宋_GB2312" w:eastAsia="仿宋_GB2312" w:cs="仿宋_GB2312"/>
          <w:b w:val="0"/>
          <w:bCs w:val="0"/>
          <w:sz w:val="28"/>
          <w:szCs w:val="28"/>
        </w:rPr>
        <w:t>按要求集存和处理油污、废液并拍摄留底。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.2消防安全管理措施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.2.1清洗作业应落实防火安全措施，合理配备消防器材</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并制定应急预案。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.2.2清洗作业应将现场易燃易爆物品按消防安全规定存放或隔离，不得随意放置。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.2.3清洗作业不得使用容易产生火花、电弧的工具。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.2.4清洗作业如需动火，应按消防安全管理规定进行，并落实防范措施。</w:t>
      </w:r>
    </w:p>
    <w:p>
      <w:pPr>
        <w:keepNext w:val="0"/>
        <w:keepLines w:val="0"/>
        <w:pageBreakBefore w:val="0"/>
        <w:widowControl w:val="0"/>
        <w:kinsoku/>
        <w:wordWrap/>
        <w:overflowPunct/>
        <w:topLinePunct w:val="0"/>
        <w:autoSpaceDE/>
        <w:autoSpaceDN/>
        <w:bidi w:val="0"/>
        <w:adjustRightInd/>
        <w:snapToGrid/>
        <w:spacing w:line="360" w:lineRule="auto"/>
        <w:ind w:left="-199" w:leftChars="-95"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.3操作安全管理措施</w:t>
      </w:r>
    </w:p>
    <w:p>
      <w:pPr>
        <w:keepNext w:val="0"/>
        <w:keepLines w:val="0"/>
        <w:pageBreakBefore w:val="0"/>
        <w:widowControl w:val="0"/>
        <w:kinsoku/>
        <w:wordWrap/>
        <w:overflowPunct/>
        <w:topLinePunct w:val="0"/>
        <w:autoSpaceDE/>
        <w:autoSpaceDN/>
        <w:bidi w:val="0"/>
        <w:adjustRightInd/>
        <w:snapToGrid/>
        <w:spacing w:line="360" w:lineRule="auto"/>
        <w:ind w:left="-199" w:leftChars="-95"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.3.1清洗作业现场负责人应向清洗人员说明施工方案，登高作业应选派持证人员进行。</w:t>
      </w:r>
    </w:p>
    <w:p>
      <w:pPr>
        <w:keepNext w:val="0"/>
        <w:keepLines w:val="0"/>
        <w:pageBreakBefore w:val="0"/>
        <w:widowControl w:val="0"/>
        <w:kinsoku/>
        <w:wordWrap/>
        <w:overflowPunct/>
        <w:topLinePunct w:val="0"/>
        <w:autoSpaceDE/>
        <w:autoSpaceDN/>
        <w:bidi w:val="0"/>
        <w:adjustRightInd/>
        <w:snapToGrid/>
        <w:spacing w:line="360" w:lineRule="auto"/>
        <w:ind w:left="-199" w:leftChars="-95"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.3.2高温高热作业应来取有效防护措施。</w:t>
      </w:r>
    </w:p>
    <w:p>
      <w:pPr>
        <w:keepNext w:val="0"/>
        <w:keepLines w:val="0"/>
        <w:pageBreakBefore w:val="0"/>
        <w:widowControl w:val="0"/>
        <w:kinsoku/>
        <w:wordWrap/>
        <w:overflowPunct/>
        <w:topLinePunct w:val="0"/>
        <w:autoSpaceDE/>
        <w:autoSpaceDN/>
        <w:bidi w:val="0"/>
        <w:adjustRightInd/>
        <w:snapToGrid/>
        <w:spacing w:line="360" w:lineRule="auto"/>
        <w:ind w:left="-199" w:leftChars="-95"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.3.3使用手持式电动工具作业应按 GB / T 3787要求执行。</w:t>
      </w:r>
    </w:p>
    <w:p>
      <w:pPr>
        <w:keepNext w:val="0"/>
        <w:keepLines w:val="0"/>
        <w:pageBreakBefore w:val="0"/>
        <w:widowControl w:val="0"/>
        <w:kinsoku/>
        <w:wordWrap/>
        <w:overflowPunct/>
        <w:topLinePunct w:val="0"/>
        <w:autoSpaceDE/>
        <w:autoSpaceDN/>
        <w:bidi w:val="0"/>
        <w:adjustRightInd/>
        <w:snapToGrid/>
        <w:spacing w:line="360" w:lineRule="auto"/>
        <w:ind w:left="-199" w:leftChars="-95"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.3.4高空作业应按GB23525要求执行。</w:t>
      </w:r>
    </w:p>
    <w:p>
      <w:pPr>
        <w:keepNext w:val="0"/>
        <w:keepLines w:val="0"/>
        <w:pageBreakBefore w:val="0"/>
        <w:widowControl w:val="0"/>
        <w:kinsoku/>
        <w:wordWrap/>
        <w:overflowPunct/>
        <w:topLinePunct w:val="0"/>
        <w:autoSpaceDE/>
        <w:autoSpaceDN/>
        <w:bidi w:val="0"/>
        <w:adjustRightInd/>
        <w:snapToGrid/>
        <w:spacing w:line="360" w:lineRule="auto"/>
        <w:ind w:left="-199" w:leftChars="-95"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.3.5临时用、接电作业应按JGJ46要求执行。</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99" w:leftChars="-95" w:firstLine="0" w:firstLineChars="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验收标准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排油烟罩：防火板及防火篦子无油渍、清洁、干净、光亮，安装整齐、合理，风叶运转正常，无噪音，排烟罩内外表面光亮无污迹</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排油烟管道：内壁无油渍、清洁</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主管道探查口安装合理，密封良好</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基础管道</w:t>
      </w:r>
      <w:r>
        <w:rPr>
          <w:rFonts w:hint="eastAsia" w:ascii="仿宋_GB2312" w:hAnsi="仿宋_GB2312" w:eastAsia="仿宋_GB2312" w:cs="仿宋_GB2312"/>
          <w:b w:val="0"/>
          <w:bCs w:val="0"/>
          <w:color w:val="auto"/>
          <w:sz w:val="28"/>
          <w:szCs w:val="28"/>
          <w:lang w:val="en-US" w:eastAsia="zh-CN"/>
        </w:rPr>
        <w:t>清洁率，</w:t>
      </w:r>
      <w:r>
        <w:rPr>
          <w:rFonts w:hint="eastAsia" w:ascii="仿宋_GB2312" w:hAnsi="仿宋_GB2312" w:eastAsia="仿宋_GB2312" w:cs="仿宋_GB2312"/>
          <w:b w:val="0"/>
          <w:bCs w:val="0"/>
          <w:color w:val="auto"/>
          <w:sz w:val="28"/>
          <w:szCs w:val="28"/>
        </w:rPr>
        <w:t>必须达到百分之九十以上</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烟罩</w:t>
      </w:r>
      <w:r>
        <w:rPr>
          <w:rFonts w:hint="eastAsia" w:ascii="仿宋_GB2312" w:hAnsi="仿宋_GB2312" w:eastAsia="仿宋_GB2312" w:cs="仿宋_GB2312"/>
          <w:b w:val="0"/>
          <w:bCs w:val="0"/>
          <w:color w:val="auto"/>
          <w:sz w:val="28"/>
          <w:szCs w:val="28"/>
          <w:lang w:val="en-US" w:eastAsia="zh-CN"/>
        </w:rPr>
        <w:t>清洁率，</w:t>
      </w:r>
      <w:r>
        <w:rPr>
          <w:rFonts w:hint="eastAsia" w:ascii="仿宋_GB2312" w:hAnsi="仿宋_GB2312" w:eastAsia="仿宋_GB2312" w:cs="仿宋_GB2312"/>
          <w:b w:val="0"/>
          <w:bCs w:val="0"/>
          <w:color w:val="auto"/>
          <w:sz w:val="28"/>
          <w:szCs w:val="28"/>
        </w:rPr>
        <w:t>必须达到百分之九十五以上</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油烟净化器组件</w:t>
      </w:r>
      <w:r>
        <w:rPr>
          <w:rFonts w:hint="eastAsia" w:ascii="仿宋_GB2312" w:hAnsi="仿宋_GB2312" w:eastAsia="仿宋_GB2312" w:cs="仿宋_GB2312"/>
          <w:b w:val="0"/>
          <w:bCs w:val="0"/>
          <w:color w:val="auto"/>
          <w:sz w:val="28"/>
          <w:szCs w:val="28"/>
          <w:lang w:val="en-US" w:eastAsia="zh-CN"/>
        </w:rPr>
        <w:t>清洁率，</w:t>
      </w:r>
      <w:r>
        <w:rPr>
          <w:rFonts w:hint="eastAsia" w:ascii="仿宋_GB2312" w:hAnsi="仿宋_GB2312" w:eastAsia="仿宋_GB2312" w:cs="仿宋_GB2312"/>
          <w:b w:val="0"/>
          <w:bCs w:val="0"/>
          <w:color w:val="auto"/>
          <w:sz w:val="28"/>
          <w:szCs w:val="28"/>
        </w:rPr>
        <w:t>必须达到九十五以上</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抽油烟机风机叶片</w:t>
      </w:r>
      <w:r>
        <w:rPr>
          <w:rFonts w:hint="eastAsia" w:ascii="仿宋_GB2312" w:hAnsi="仿宋_GB2312" w:eastAsia="仿宋_GB2312" w:cs="仿宋_GB2312"/>
          <w:b w:val="0"/>
          <w:bCs w:val="0"/>
          <w:color w:val="auto"/>
          <w:sz w:val="28"/>
          <w:szCs w:val="28"/>
          <w:lang w:val="en-US" w:eastAsia="zh-CN"/>
        </w:rPr>
        <w:t>清洁率，</w:t>
      </w:r>
      <w:r>
        <w:rPr>
          <w:rFonts w:hint="eastAsia" w:ascii="仿宋_GB2312" w:hAnsi="仿宋_GB2312" w:eastAsia="仿宋_GB2312" w:cs="仿宋_GB2312"/>
          <w:b w:val="0"/>
          <w:bCs w:val="0"/>
          <w:color w:val="auto"/>
          <w:sz w:val="28"/>
          <w:szCs w:val="28"/>
        </w:rPr>
        <w:t>必须达到百分之九十以上，并保证风机运转平稳无摆动</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桥架内部：无明显油泥</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大小灶内部无明显堆积油垢</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桥架外</w:t>
      </w:r>
      <w:r>
        <w:rPr>
          <w:rFonts w:hint="eastAsia" w:ascii="仿宋_GB2312" w:hAnsi="仿宋_GB2312" w:eastAsia="仿宋_GB2312" w:cs="仿宋_GB2312"/>
          <w:b w:val="0"/>
          <w:bCs w:val="0"/>
          <w:color w:val="auto"/>
          <w:sz w:val="28"/>
          <w:szCs w:val="28"/>
          <w:lang w:val="en-US" w:eastAsia="zh-CN"/>
        </w:rPr>
        <w:t>部</w:t>
      </w:r>
      <w:r>
        <w:rPr>
          <w:rFonts w:hint="eastAsia" w:ascii="仿宋_GB2312" w:hAnsi="仿宋_GB2312" w:eastAsia="仿宋_GB2312" w:cs="仿宋_GB2312"/>
          <w:b w:val="0"/>
          <w:bCs w:val="0"/>
          <w:color w:val="auto"/>
          <w:sz w:val="28"/>
          <w:szCs w:val="28"/>
        </w:rPr>
        <w:t>：外</w:t>
      </w:r>
      <w:r>
        <w:rPr>
          <w:rFonts w:hint="eastAsia" w:ascii="仿宋_GB2312" w:hAnsi="仿宋_GB2312" w:eastAsia="仿宋_GB2312" w:cs="仿宋_GB2312"/>
          <w:b w:val="0"/>
          <w:bCs w:val="0"/>
          <w:color w:val="auto"/>
          <w:sz w:val="28"/>
          <w:szCs w:val="28"/>
          <w:lang w:val="en-US" w:eastAsia="zh-CN"/>
        </w:rPr>
        <w:t>部壁</w:t>
      </w:r>
      <w:r>
        <w:rPr>
          <w:rFonts w:hint="eastAsia" w:ascii="仿宋_GB2312" w:hAnsi="仿宋_GB2312" w:eastAsia="仿宋_GB2312" w:cs="仿宋_GB2312"/>
          <w:b w:val="0"/>
          <w:bCs w:val="0"/>
          <w:color w:val="auto"/>
          <w:sz w:val="28"/>
          <w:szCs w:val="28"/>
        </w:rPr>
        <w:t>无油渍</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光</w:t>
      </w:r>
      <w:r>
        <w:rPr>
          <w:rFonts w:hint="eastAsia" w:ascii="仿宋_GB2312" w:hAnsi="仿宋_GB2312" w:eastAsia="仿宋_GB2312" w:cs="仿宋_GB2312"/>
          <w:b w:val="0"/>
          <w:bCs w:val="0"/>
          <w:color w:val="auto"/>
          <w:sz w:val="28"/>
          <w:szCs w:val="28"/>
          <w:lang w:val="en-US" w:eastAsia="zh-CN"/>
        </w:rPr>
        <w:t>洁</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大小灶外部无油</w:t>
      </w:r>
      <w:r>
        <w:rPr>
          <w:rFonts w:hint="eastAsia" w:ascii="仿宋_GB2312" w:hAnsi="仿宋_GB2312" w:eastAsia="仿宋_GB2312" w:cs="仿宋_GB2312"/>
          <w:b w:val="0"/>
          <w:bCs w:val="0"/>
          <w:color w:val="auto"/>
          <w:sz w:val="28"/>
          <w:szCs w:val="28"/>
          <w:lang w:val="en-US" w:eastAsia="zh-CN"/>
        </w:rPr>
        <w:t>渍</w:t>
      </w:r>
      <w:r>
        <w:rPr>
          <w:rFonts w:hint="eastAsia" w:ascii="仿宋_GB2312" w:hAnsi="仿宋_GB2312" w:eastAsia="仿宋_GB2312" w:cs="仿宋_GB2312"/>
          <w:b w:val="0"/>
          <w:bCs w:val="0"/>
          <w:color w:val="auto"/>
          <w:sz w:val="28"/>
          <w:szCs w:val="28"/>
        </w:rPr>
        <w:t>、光洁</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清洗工作完毕后，室内、室外以及相关通道清理干净，墙面、地面整洁无油迹无遗撒杂物</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清洗工程结束后，当日值班负责人及服务单位双方签字确认，清洗方盖有红章方可生效</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清洗方确保设备设施清洗后二个月内正常使用并符合国家消防安全标准</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清洗工作中对我方物品造成损坏的，清洗方应承担相应赔偿责任</w:t>
      </w:r>
      <w:r>
        <w:rPr>
          <w:rFonts w:hint="eastAsia" w:ascii="仿宋_GB2312" w:hAnsi="仿宋_GB2312" w:eastAsia="仿宋_GB2312" w:cs="仿宋_GB2312"/>
          <w:b w:val="0"/>
          <w:bCs w:val="0"/>
          <w:color w:val="auto"/>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95"/>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自清洗完工之日起2个月内</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因油垢清洗不干净而引起着火，清洗方</w:t>
      </w:r>
      <w:r>
        <w:rPr>
          <w:rFonts w:hint="eastAsia" w:ascii="仿宋_GB2312" w:hAnsi="仿宋_GB2312" w:eastAsia="仿宋_GB2312" w:cs="仿宋_GB2312"/>
          <w:b w:val="0"/>
          <w:bCs w:val="0"/>
          <w:color w:val="auto"/>
          <w:sz w:val="28"/>
          <w:szCs w:val="28"/>
          <w:lang w:val="en-US" w:eastAsia="zh-CN"/>
        </w:rPr>
        <w:t>需</w:t>
      </w:r>
      <w:r>
        <w:rPr>
          <w:rFonts w:hint="eastAsia" w:ascii="仿宋_GB2312" w:hAnsi="仿宋_GB2312" w:eastAsia="仿宋_GB2312" w:cs="仿宋_GB2312"/>
          <w:b w:val="0"/>
          <w:bCs w:val="0"/>
          <w:color w:val="auto"/>
          <w:sz w:val="28"/>
          <w:szCs w:val="28"/>
        </w:rPr>
        <w:t>按火灾损失物品折旧价值给予赔偿。</w:t>
      </w:r>
      <w:bookmarkEnd w:id="0"/>
      <w:bookmarkEnd w:id="1"/>
    </w:p>
    <w:p>
      <w:pPr>
        <w:pStyle w:val="8"/>
        <w:spacing w:before="0" w:beforeAutospacing="0" w:after="0" w:afterAutospacing="0" w:line="560" w:lineRule="exact"/>
        <w:jc w:val="both"/>
        <w:rPr>
          <w:rFonts w:hint="eastAsia" w:ascii="宋体" w:hAnsi="宋体" w:eastAsia="宋体" w:cs="宋体"/>
          <w:b/>
          <w:bCs/>
          <w:sz w:val="28"/>
          <w:szCs w:val="28"/>
          <w:lang w:eastAsia="zh-CN"/>
        </w:rPr>
      </w:pPr>
      <w:r>
        <w:rPr>
          <w:rFonts w:hint="eastAsia" w:cs="宋体"/>
          <w:b/>
          <w:bCs/>
          <w:sz w:val="28"/>
          <w:szCs w:val="28"/>
          <w:lang w:val="en-US" w:eastAsia="zh-CN"/>
        </w:rPr>
        <w:t>B.</w:t>
      </w:r>
      <w:r>
        <w:rPr>
          <w:rFonts w:hint="eastAsia" w:cs="宋体"/>
          <w:b/>
          <w:bCs/>
          <w:sz w:val="28"/>
          <w:szCs w:val="28"/>
        </w:rPr>
        <w:t xml:space="preserve"> 西南航空食品有限公司</w:t>
      </w:r>
      <w:r>
        <w:rPr>
          <w:rFonts w:hint="eastAsia" w:ascii="宋体" w:hAnsi="宋体" w:cs="宋体"/>
          <w:b/>
          <w:bCs/>
          <w:sz w:val="28"/>
          <w:szCs w:val="28"/>
        </w:rPr>
        <w:t>油烟净化成套设备清洗项目</w:t>
      </w:r>
      <w:r>
        <w:rPr>
          <w:rFonts w:hint="eastAsia" w:cs="宋体"/>
          <w:b/>
          <w:bCs/>
          <w:sz w:val="28"/>
          <w:szCs w:val="28"/>
          <w:lang w:eastAsia="zh-CN"/>
        </w:rPr>
        <w:t>（双流）</w:t>
      </w:r>
    </w:p>
    <w:p>
      <w:pPr>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油烟净化成套设备清单</w:t>
      </w:r>
    </w:p>
    <w:tbl>
      <w:tblPr>
        <w:tblStyle w:val="10"/>
        <w:tblW w:w="10065" w:type="dxa"/>
        <w:tblInd w:w="-74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36"/>
        <w:gridCol w:w="1088"/>
        <w:gridCol w:w="2545"/>
        <w:gridCol w:w="1169"/>
        <w:gridCol w:w="919"/>
        <w:gridCol w:w="1223"/>
        <w:gridCol w:w="1142"/>
        <w:gridCol w:w="11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编号</w:t>
            </w:r>
          </w:p>
        </w:tc>
        <w:tc>
          <w:tcPr>
            <w:tcW w:w="1088" w:type="dxa"/>
          </w:tcPr>
          <w:p>
            <w:pPr>
              <w:rPr>
                <w:rFonts w:ascii="宋体" w:hAnsi="宋体" w:cs="宋体"/>
                <w:bCs/>
                <w:szCs w:val="21"/>
              </w:rPr>
            </w:pPr>
            <w:r>
              <w:rPr>
                <w:rFonts w:hint="eastAsia" w:ascii="宋体" w:hAnsi="宋体" w:cs="宋体"/>
                <w:bCs/>
                <w:szCs w:val="21"/>
              </w:rPr>
              <w:t>品牌</w:t>
            </w:r>
          </w:p>
        </w:tc>
        <w:tc>
          <w:tcPr>
            <w:tcW w:w="2545" w:type="dxa"/>
          </w:tcPr>
          <w:p>
            <w:pPr>
              <w:rPr>
                <w:rFonts w:ascii="宋体" w:hAnsi="宋体" w:cs="宋体"/>
                <w:bCs/>
                <w:szCs w:val="21"/>
              </w:rPr>
            </w:pPr>
            <w:r>
              <w:rPr>
                <w:rFonts w:hint="eastAsia" w:ascii="宋体" w:hAnsi="宋体" w:cs="宋体"/>
                <w:bCs/>
                <w:szCs w:val="21"/>
              </w:rPr>
              <w:t xml:space="preserve">     型号</w:t>
            </w:r>
          </w:p>
        </w:tc>
        <w:tc>
          <w:tcPr>
            <w:tcW w:w="1169" w:type="dxa"/>
          </w:tcPr>
          <w:p>
            <w:pPr>
              <w:rPr>
                <w:rFonts w:ascii="宋体" w:hAnsi="宋体" w:cs="宋体"/>
                <w:bCs/>
                <w:szCs w:val="21"/>
              </w:rPr>
            </w:pPr>
            <w:r>
              <w:rPr>
                <w:rFonts w:hint="eastAsia" w:ascii="宋体" w:hAnsi="宋体" w:cs="宋体"/>
                <w:bCs/>
                <w:szCs w:val="21"/>
              </w:rPr>
              <w:t>抽风量</w:t>
            </w:r>
          </w:p>
        </w:tc>
        <w:tc>
          <w:tcPr>
            <w:tcW w:w="919" w:type="dxa"/>
            <w:vAlign w:val="center"/>
          </w:tcPr>
          <w:p>
            <w:pPr>
              <w:jc w:val="center"/>
              <w:rPr>
                <w:rFonts w:ascii="宋体" w:hAnsi="宋体" w:eastAsia="宋体" w:cs="宋体"/>
                <w:bCs/>
                <w:color w:val="000000"/>
                <w:szCs w:val="21"/>
              </w:rPr>
            </w:pPr>
            <w:r>
              <w:rPr>
                <w:rFonts w:hint="eastAsia"/>
                <w:bCs/>
                <w:color w:val="000000"/>
                <w:szCs w:val="21"/>
              </w:rPr>
              <w:t>风压</w:t>
            </w:r>
          </w:p>
        </w:tc>
        <w:tc>
          <w:tcPr>
            <w:tcW w:w="1223" w:type="dxa"/>
            <w:vAlign w:val="center"/>
          </w:tcPr>
          <w:p>
            <w:pPr>
              <w:jc w:val="center"/>
              <w:rPr>
                <w:rFonts w:ascii="宋体" w:hAnsi="宋体" w:eastAsia="宋体" w:cs="宋体"/>
                <w:bCs/>
                <w:color w:val="000000"/>
                <w:szCs w:val="21"/>
              </w:rPr>
            </w:pPr>
            <w:r>
              <w:rPr>
                <w:rFonts w:hint="eastAsia"/>
                <w:bCs/>
                <w:color w:val="000000"/>
                <w:szCs w:val="21"/>
              </w:rPr>
              <w:t>功率（KW）</w:t>
            </w:r>
          </w:p>
        </w:tc>
        <w:tc>
          <w:tcPr>
            <w:tcW w:w="1142" w:type="dxa"/>
            <w:vAlign w:val="center"/>
          </w:tcPr>
          <w:p>
            <w:pPr>
              <w:jc w:val="center"/>
              <w:rPr>
                <w:rFonts w:ascii="宋体" w:hAnsi="宋体" w:eastAsia="宋体" w:cs="宋体"/>
                <w:color w:val="000000"/>
                <w:szCs w:val="21"/>
              </w:rPr>
            </w:pPr>
            <w:r>
              <w:rPr>
                <w:rFonts w:hint="eastAsia"/>
                <w:color w:val="000000"/>
                <w:szCs w:val="21"/>
              </w:rPr>
              <w:t>出厂日期</w:t>
            </w:r>
          </w:p>
        </w:tc>
        <w:tc>
          <w:tcPr>
            <w:tcW w:w="1143" w:type="dxa"/>
            <w:vAlign w:val="center"/>
          </w:tcPr>
          <w:p>
            <w:pPr>
              <w:ind w:firstLine="105" w:firstLineChars="50"/>
              <w:rPr>
                <w:rFonts w:ascii="宋体" w:hAnsi="宋体" w:eastAsia="宋体" w:cs="宋体"/>
                <w:color w:val="000000"/>
                <w:szCs w:val="21"/>
              </w:rPr>
            </w:pPr>
            <w:r>
              <w:rPr>
                <w:rFonts w:hint="eastAsia"/>
                <w:color w:val="000000"/>
                <w:szCs w:val="21"/>
              </w:rPr>
              <w:t>部门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DA001</w:t>
            </w:r>
          </w:p>
        </w:tc>
        <w:tc>
          <w:tcPr>
            <w:tcW w:w="1088" w:type="dxa"/>
            <w:vAlign w:val="center"/>
          </w:tcPr>
          <w:p>
            <w:pPr>
              <w:rPr>
                <w:rFonts w:ascii="宋体" w:hAnsi="宋体" w:eastAsia="宋体" w:cs="宋体"/>
                <w:color w:val="000000"/>
                <w:szCs w:val="21"/>
              </w:rPr>
            </w:pPr>
            <w:r>
              <w:rPr>
                <w:rFonts w:hint="eastAsia"/>
                <w:color w:val="000000"/>
                <w:szCs w:val="21"/>
              </w:rPr>
              <w:t>GRADE</w:t>
            </w:r>
          </w:p>
        </w:tc>
        <w:tc>
          <w:tcPr>
            <w:tcW w:w="2545" w:type="dxa"/>
            <w:vAlign w:val="center"/>
          </w:tcPr>
          <w:p>
            <w:pPr>
              <w:jc w:val="center"/>
              <w:rPr>
                <w:rFonts w:ascii="宋体" w:hAnsi="宋体" w:eastAsia="宋体" w:cs="宋体"/>
                <w:color w:val="000000"/>
                <w:szCs w:val="21"/>
              </w:rPr>
            </w:pPr>
            <w:r>
              <w:rPr>
                <w:rFonts w:hint="eastAsia"/>
                <w:color w:val="000000"/>
                <w:szCs w:val="21"/>
              </w:rPr>
              <w:t>CGE-BC-182-5.5KW-1662</w:t>
            </w:r>
          </w:p>
        </w:tc>
        <w:tc>
          <w:tcPr>
            <w:tcW w:w="1169" w:type="dxa"/>
          </w:tcPr>
          <w:p>
            <w:pPr>
              <w:rPr>
                <w:rFonts w:ascii="宋体" w:hAnsi="宋体" w:cs="宋体"/>
                <w:bCs/>
                <w:szCs w:val="21"/>
              </w:rPr>
            </w:pPr>
            <w:r>
              <w:rPr>
                <w:rFonts w:ascii="宋体" w:hAnsi="宋体" w:cs="宋体"/>
                <w:bCs/>
                <w:szCs w:val="21"/>
              </w:rPr>
              <w:t>12225m³/H</w:t>
            </w:r>
          </w:p>
        </w:tc>
        <w:tc>
          <w:tcPr>
            <w:tcW w:w="919" w:type="dxa"/>
          </w:tcPr>
          <w:p>
            <w:pPr>
              <w:rPr>
                <w:rFonts w:ascii="宋体" w:hAnsi="宋体" w:cs="宋体"/>
                <w:bCs/>
                <w:szCs w:val="21"/>
              </w:rPr>
            </w:pPr>
            <w:r>
              <w:rPr>
                <w:rFonts w:ascii="宋体" w:hAnsi="宋体" w:cs="宋体"/>
                <w:bCs/>
                <w:szCs w:val="21"/>
              </w:rPr>
              <w:t>650Pa</w:t>
            </w:r>
          </w:p>
        </w:tc>
        <w:tc>
          <w:tcPr>
            <w:tcW w:w="1223" w:type="dxa"/>
          </w:tcPr>
          <w:p>
            <w:pPr>
              <w:jc w:val="center"/>
              <w:rPr>
                <w:rFonts w:ascii="宋体" w:hAnsi="宋体" w:cs="宋体"/>
                <w:bCs/>
                <w:szCs w:val="21"/>
              </w:rPr>
            </w:pPr>
            <w:r>
              <w:rPr>
                <w:rFonts w:ascii="宋体" w:hAnsi="宋体" w:cs="宋体"/>
                <w:bCs/>
                <w:szCs w:val="21"/>
              </w:rPr>
              <w:t>5.5</w:t>
            </w:r>
          </w:p>
        </w:tc>
        <w:tc>
          <w:tcPr>
            <w:tcW w:w="1142" w:type="dxa"/>
          </w:tcPr>
          <w:p>
            <w:pPr>
              <w:rPr>
                <w:rFonts w:ascii="宋体" w:hAnsi="宋体" w:cs="宋体"/>
                <w:bCs/>
                <w:szCs w:val="21"/>
              </w:rPr>
            </w:pPr>
            <w:r>
              <w:rPr>
                <w:rFonts w:ascii="宋体" w:hAnsi="宋体" w:cs="宋体"/>
                <w:bCs/>
                <w:szCs w:val="21"/>
              </w:rPr>
              <w:t>2013.11</w:t>
            </w:r>
          </w:p>
        </w:tc>
        <w:tc>
          <w:tcPr>
            <w:tcW w:w="1143" w:type="dxa"/>
          </w:tcPr>
          <w:p>
            <w:pPr>
              <w:jc w:val="center"/>
              <w:rPr>
                <w:rFonts w:ascii="宋体" w:hAnsi="宋体" w:cs="宋体"/>
                <w:bCs/>
                <w:szCs w:val="21"/>
              </w:rPr>
            </w:pPr>
            <w:r>
              <w:rPr>
                <w:rFonts w:hint="eastAsia" w:ascii="宋体" w:hAnsi="宋体" w:cs="宋体"/>
                <w:bCs/>
                <w:szCs w:val="21"/>
              </w:rPr>
              <w:t>白案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DA002</w:t>
            </w:r>
          </w:p>
        </w:tc>
        <w:tc>
          <w:tcPr>
            <w:tcW w:w="1088" w:type="dxa"/>
          </w:tcPr>
          <w:p>
            <w:pPr>
              <w:rPr>
                <w:color w:val="000000"/>
                <w:szCs w:val="21"/>
              </w:rPr>
            </w:pPr>
            <w:r>
              <w:rPr>
                <w:rFonts w:hint="eastAsia"/>
                <w:color w:val="000000"/>
                <w:szCs w:val="21"/>
              </w:rPr>
              <w:t>GRADE</w:t>
            </w:r>
          </w:p>
        </w:tc>
        <w:tc>
          <w:tcPr>
            <w:tcW w:w="2545" w:type="dxa"/>
          </w:tcPr>
          <w:p>
            <w:pPr>
              <w:rPr>
                <w:rFonts w:ascii="宋体" w:hAnsi="宋体" w:cs="宋体"/>
                <w:bCs/>
                <w:szCs w:val="21"/>
              </w:rPr>
            </w:pPr>
            <w:r>
              <w:rPr>
                <w:rFonts w:ascii="宋体" w:hAnsi="宋体" w:cs="宋体"/>
                <w:bCs/>
                <w:szCs w:val="21"/>
              </w:rPr>
              <w:t>CGE-BC-165-3KW-1724</w:t>
            </w:r>
          </w:p>
        </w:tc>
        <w:tc>
          <w:tcPr>
            <w:tcW w:w="1169" w:type="dxa"/>
          </w:tcPr>
          <w:p>
            <w:pPr>
              <w:rPr>
                <w:rFonts w:ascii="宋体" w:hAnsi="宋体" w:cs="宋体"/>
                <w:bCs/>
                <w:szCs w:val="21"/>
              </w:rPr>
            </w:pPr>
            <w:r>
              <w:rPr>
                <w:rFonts w:ascii="宋体" w:hAnsi="宋体" w:cs="宋体"/>
                <w:bCs/>
                <w:szCs w:val="21"/>
              </w:rPr>
              <w:t>8964m³/H</w:t>
            </w:r>
          </w:p>
        </w:tc>
        <w:tc>
          <w:tcPr>
            <w:tcW w:w="919" w:type="dxa"/>
          </w:tcPr>
          <w:p>
            <w:pPr>
              <w:rPr>
                <w:rFonts w:ascii="宋体" w:hAnsi="宋体" w:cs="宋体"/>
                <w:bCs/>
                <w:szCs w:val="21"/>
              </w:rPr>
            </w:pPr>
            <w:r>
              <w:rPr>
                <w:rFonts w:ascii="宋体" w:hAnsi="宋体" w:cs="宋体"/>
                <w:bCs/>
                <w:szCs w:val="21"/>
              </w:rPr>
              <w:t>600Pa</w:t>
            </w:r>
          </w:p>
        </w:tc>
        <w:tc>
          <w:tcPr>
            <w:tcW w:w="1223" w:type="dxa"/>
          </w:tcPr>
          <w:p>
            <w:pPr>
              <w:jc w:val="center"/>
              <w:rPr>
                <w:szCs w:val="21"/>
              </w:rPr>
            </w:pPr>
            <w:r>
              <w:rPr>
                <w:szCs w:val="21"/>
              </w:rPr>
              <w:t>3</w:t>
            </w:r>
          </w:p>
        </w:tc>
        <w:tc>
          <w:tcPr>
            <w:tcW w:w="1142" w:type="dxa"/>
          </w:tcPr>
          <w:p>
            <w:pPr>
              <w:rPr>
                <w:szCs w:val="21"/>
              </w:rPr>
            </w:pPr>
            <w:r>
              <w:rPr>
                <w:szCs w:val="21"/>
              </w:rPr>
              <w:t>2013.11</w:t>
            </w:r>
          </w:p>
        </w:tc>
        <w:tc>
          <w:tcPr>
            <w:tcW w:w="1143" w:type="dxa"/>
          </w:tcPr>
          <w:p>
            <w:pPr>
              <w:jc w:val="center"/>
              <w:rPr>
                <w:rFonts w:ascii="宋体" w:hAnsi="宋体" w:cs="宋体"/>
                <w:bCs/>
                <w:szCs w:val="21"/>
              </w:rPr>
            </w:pPr>
            <w:r>
              <w:rPr>
                <w:rFonts w:hint="eastAsia" w:ascii="宋体" w:hAnsi="宋体" w:cs="宋体"/>
                <w:bCs/>
                <w:szCs w:val="21"/>
              </w:rPr>
              <w:t>白案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DA003</w:t>
            </w:r>
          </w:p>
        </w:tc>
        <w:tc>
          <w:tcPr>
            <w:tcW w:w="1088" w:type="dxa"/>
          </w:tcPr>
          <w:p>
            <w:pPr>
              <w:rPr>
                <w:color w:val="000000"/>
                <w:szCs w:val="21"/>
              </w:rPr>
            </w:pPr>
            <w:r>
              <w:rPr>
                <w:rFonts w:hint="eastAsia"/>
                <w:color w:val="000000"/>
                <w:szCs w:val="21"/>
              </w:rPr>
              <w:t>GRADE</w:t>
            </w:r>
          </w:p>
        </w:tc>
        <w:tc>
          <w:tcPr>
            <w:tcW w:w="2545" w:type="dxa"/>
          </w:tcPr>
          <w:p>
            <w:pPr>
              <w:rPr>
                <w:rFonts w:ascii="宋体" w:hAnsi="宋体" w:cs="宋体"/>
                <w:bCs/>
                <w:szCs w:val="21"/>
              </w:rPr>
            </w:pPr>
            <w:r>
              <w:rPr>
                <w:rFonts w:ascii="宋体" w:hAnsi="宋体" w:cs="宋体"/>
                <w:bCs/>
                <w:szCs w:val="21"/>
              </w:rPr>
              <w:t>CGE-BC-165-3KW-1724</w:t>
            </w:r>
          </w:p>
        </w:tc>
        <w:tc>
          <w:tcPr>
            <w:tcW w:w="1169" w:type="dxa"/>
          </w:tcPr>
          <w:p>
            <w:pPr>
              <w:rPr>
                <w:rFonts w:ascii="宋体" w:hAnsi="宋体" w:cs="宋体"/>
                <w:bCs/>
                <w:szCs w:val="21"/>
              </w:rPr>
            </w:pPr>
            <w:r>
              <w:rPr>
                <w:rFonts w:ascii="宋体" w:hAnsi="宋体" w:cs="宋体"/>
                <w:bCs/>
                <w:szCs w:val="21"/>
              </w:rPr>
              <w:t>8964m³/H</w:t>
            </w:r>
          </w:p>
        </w:tc>
        <w:tc>
          <w:tcPr>
            <w:tcW w:w="919" w:type="dxa"/>
          </w:tcPr>
          <w:p>
            <w:pPr>
              <w:rPr>
                <w:rFonts w:ascii="宋体" w:hAnsi="宋体" w:cs="宋体"/>
                <w:bCs/>
                <w:szCs w:val="21"/>
              </w:rPr>
            </w:pPr>
            <w:r>
              <w:rPr>
                <w:rFonts w:ascii="宋体" w:hAnsi="宋体" w:cs="宋体"/>
                <w:bCs/>
                <w:szCs w:val="21"/>
              </w:rPr>
              <w:t>600Pa</w:t>
            </w:r>
          </w:p>
        </w:tc>
        <w:tc>
          <w:tcPr>
            <w:tcW w:w="1223" w:type="dxa"/>
          </w:tcPr>
          <w:p>
            <w:pPr>
              <w:jc w:val="center"/>
              <w:rPr>
                <w:szCs w:val="21"/>
              </w:rPr>
            </w:pPr>
            <w:r>
              <w:rPr>
                <w:szCs w:val="21"/>
              </w:rPr>
              <w:t>3</w:t>
            </w:r>
          </w:p>
        </w:tc>
        <w:tc>
          <w:tcPr>
            <w:tcW w:w="1142" w:type="dxa"/>
          </w:tcPr>
          <w:p>
            <w:pPr>
              <w:rPr>
                <w:szCs w:val="21"/>
              </w:rPr>
            </w:pPr>
            <w:r>
              <w:rPr>
                <w:szCs w:val="21"/>
              </w:rPr>
              <w:t>2013.11</w:t>
            </w:r>
          </w:p>
        </w:tc>
        <w:tc>
          <w:tcPr>
            <w:tcW w:w="1143" w:type="dxa"/>
          </w:tcPr>
          <w:p>
            <w:pPr>
              <w:jc w:val="center"/>
              <w:rPr>
                <w:rFonts w:ascii="宋体" w:hAnsi="宋体" w:cs="宋体"/>
                <w:bCs/>
                <w:szCs w:val="21"/>
              </w:rPr>
            </w:pPr>
            <w:r>
              <w:rPr>
                <w:rFonts w:hint="eastAsia" w:ascii="宋体" w:hAnsi="宋体" w:cs="宋体"/>
                <w:bCs/>
                <w:szCs w:val="21"/>
              </w:rPr>
              <w:t>白案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DA004</w:t>
            </w:r>
          </w:p>
        </w:tc>
        <w:tc>
          <w:tcPr>
            <w:tcW w:w="1088" w:type="dxa"/>
          </w:tcPr>
          <w:p>
            <w:pPr>
              <w:rPr>
                <w:color w:val="000000"/>
                <w:szCs w:val="21"/>
              </w:rPr>
            </w:pPr>
            <w:r>
              <w:rPr>
                <w:rFonts w:hint="eastAsia"/>
                <w:color w:val="000000"/>
                <w:szCs w:val="21"/>
              </w:rPr>
              <w:t>GRADE</w:t>
            </w:r>
          </w:p>
        </w:tc>
        <w:tc>
          <w:tcPr>
            <w:tcW w:w="2545" w:type="dxa"/>
          </w:tcPr>
          <w:p>
            <w:pPr>
              <w:rPr>
                <w:rFonts w:ascii="宋体" w:hAnsi="宋体" w:cs="宋体"/>
                <w:bCs/>
                <w:szCs w:val="21"/>
              </w:rPr>
            </w:pPr>
            <w:r>
              <w:rPr>
                <w:rFonts w:ascii="宋体" w:hAnsi="宋体" w:cs="宋体"/>
                <w:bCs/>
                <w:szCs w:val="21"/>
              </w:rPr>
              <w:t>CGE-BC-165-3KW-1785</w:t>
            </w:r>
          </w:p>
        </w:tc>
        <w:tc>
          <w:tcPr>
            <w:tcW w:w="1169" w:type="dxa"/>
          </w:tcPr>
          <w:p>
            <w:pPr>
              <w:rPr>
                <w:rFonts w:ascii="宋体" w:hAnsi="宋体" w:cs="宋体"/>
                <w:bCs/>
                <w:szCs w:val="21"/>
              </w:rPr>
            </w:pPr>
            <w:r>
              <w:rPr>
                <w:rFonts w:ascii="宋体" w:hAnsi="宋体" w:cs="宋体"/>
                <w:bCs/>
                <w:szCs w:val="21"/>
              </w:rPr>
              <w:t>8557m³/H</w:t>
            </w:r>
          </w:p>
        </w:tc>
        <w:tc>
          <w:tcPr>
            <w:tcW w:w="919" w:type="dxa"/>
          </w:tcPr>
          <w:p>
            <w:pPr>
              <w:rPr>
                <w:rFonts w:ascii="宋体" w:hAnsi="宋体" w:cs="宋体"/>
                <w:bCs/>
                <w:szCs w:val="21"/>
              </w:rPr>
            </w:pPr>
            <w:r>
              <w:rPr>
                <w:rFonts w:ascii="宋体" w:hAnsi="宋体" w:cs="宋体"/>
                <w:bCs/>
                <w:szCs w:val="21"/>
              </w:rPr>
              <w:t>700Pa</w:t>
            </w:r>
          </w:p>
        </w:tc>
        <w:tc>
          <w:tcPr>
            <w:tcW w:w="1223" w:type="dxa"/>
          </w:tcPr>
          <w:p>
            <w:pPr>
              <w:jc w:val="center"/>
              <w:rPr>
                <w:szCs w:val="21"/>
              </w:rPr>
            </w:pPr>
            <w:r>
              <w:rPr>
                <w:szCs w:val="21"/>
              </w:rPr>
              <w:t>3</w:t>
            </w:r>
          </w:p>
        </w:tc>
        <w:tc>
          <w:tcPr>
            <w:tcW w:w="1142" w:type="dxa"/>
          </w:tcPr>
          <w:p>
            <w:pPr>
              <w:rPr>
                <w:szCs w:val="21"/>
              </w:rPr>
            </w:pPr>
            <w:r>
              <w:rPr>
                <w:szCs w:val="21"/>
              </w:rPr>
              <w:t>2013.11</w:t>
            </w:r>
          </w:p>
        </w:tc>
        <w:tc>
          <w:tcPr>
            <w:tcW w:w="1143" w:type="dxa"/>
          </w:tcPr>
          <w:p>
            <w:pPr>
              <w:jc w:val="center"/>
              <w:rPr>
                <w:szCs w:val="21"/>
              </w:rPr>
            </w:pPr>
            <w:r>
              <w:rPr>
                <w:rFonts w:hint="eastAsia"/>
                <w:szCs w:val="21"/>
              </w:rPr>
              <w:t>红案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DA005</w:t>
            </w:r>
          </w:p>
        </w:tc>
        <w:tc>
          <w:tcPr>
            <w:tcW w:w="1088" w:type="dxa"/>
          </w:tcPr>
          <w:p>
            <w:pPr>
              <w:rPr>
                <w:color w:val="000000"/>
                <w:szCs w:val="21"/>
              </w:rPr>
            </w:pPr>
            <w:r>
              <w:rPr>
                <w:rFonts w:hint="eastAsia"/>
                <w:color w:val="000000"/>
                <w:szCs w:val="21"/>
              </w:rPr>
              <w:t>GRADE</w:t>
            </w:r>
          </w:p>
        </w:tc>
        <w:tc>
          <w:tcPr>
            <w:tcW w:w="2545" w:type="dxa"/>
          </w:tcPr>
          <w:p>
            <w:pPr>
              <w:rPr>
                <w:rFonts w:ascii="宋体" w:hAnsi="宋体" w:cs="宋体"/>
                <w:bCs/>
                <w:szCs w:val="21"/>
              </w:rPr>
            </w:pPr>
            <w:r>
              <w:rPr>
                <w:rFonts w:ascii="宋体" w:hAnsi="宋体" w:cs="宋体"/>
                <w:bCs/>
                <w:szCs w:val="21"/>
              </w:rPr>
              <w:t>CGE-BC-182-5.5KW-1710</w:t>
            </w:r>
          </w:p>
        </w:tc>
        <w:tc>
          <w:tcPr>
            <w:tcW w:w="1169" w:type="dxa"/>
          </w:tcPr>
          <w:p>
            <w:pPr>
              <w:rPr>
                <w:rFonts w:ascii="宋体" w:hAnsi="宋体" w:cs="宋体"/>
                <w:bCs/>
                <w:szCs w:val="21"/>
              </w:rPr>
            </w:pPr>
            <w:r>
              <w:rPr>
                <w:rFonts w:ascii="宋体" w:hAnsi="宋体" w:cs="宋体"/>
                <w:bCs/>
                <w:szCs w:val="21"/>
              </w:rPr>
              <w:t>13111m³/H</w:t>
            </w:r>
          </w:p>
        </w:tc>
        <w:tc>
          <w:tcPr>
            <w:tcW w:w="919" w:type="dxa"/>
          </w:tcPr>
          <w:p>
            <w:pPr>
              <w:rPr>
                <w:rFonts w:ascii="宋体" w:hAnsi="宋体" w:cs="宋体"/>
                <w:bCs/>
                <w:szCs w:val="21"/>
              </w:rPr>
            </w:pPr>
            <w:r>
              <w:rPr>
                <w:rFonts w:ascii="宋体" w:hAnsi="宋体" w:cs="宋体"/>
                <w:bCs/>
                <w:szCs w:val="21"/>
              </w:rPr>
              <w:t>650Pa</w:t>
            </w:r>
          </w:p>
        </w:tc>
        <w:tc>
          <w:tcPr>
            <w:tcW w:w="1223" w:type="dxa"/>
          </w:tcPr>
          <w:p>
            <w:pPr>
              <w:jc w:val="center"/>
              <w:rPr>
                <w:rFonts w:ascii="宋体" w:hAnsi="宋体" w:cs="宋体"/>
                <w:bCs/>
                <w:szCs w:val="21"/>
              </w:rPr>
            </w:pPr>
            <w:r>
              <w:rPr>
                <w:rFonts w:ascii="宋体" w:hAnsi="宋体" w:cs="宋体"/>
                <w:bCs/>
                <w:szCs w:val="21"/>
              </w:rPr>
              <w:t>5.5</w:t>
            </w:r>
          </w:p>
        </w:tc>
        <w:tc>
          <w:tcPr>
            <w:tcW w:w="1142" w:type="dxa"/>
          </w:tcPr>
          <w:p>
            <w:pPr>
              <w:rPr>
                <w:szCs w:val="21"/>
              </w:rPr>
            </w:pPr>
            <w:r>
              <w:rPr>
                <w:szCs w:val="21"/>
              </w:rPr>
              <w:t>2013.11</w:t>
            </w:r>
          </w:p>
        </w:tc>
        <w:tc>
          <w:tcPr>
            <w:tcW w:w="1143" w:type="dxa"/>
          </w:tcPr>
          <w:p>
            <w:pPr>
              <w:jc w:val="center"/>
              <w:rPr>
                <w:szCs w:val="21"/>
              </w:rPr>
            </w:pPr>
            <w:r>
              <w:rPr>
                <w:rFonts w:hint="eastAsia"/>
                <w:szCs w:val="21"/>
              </w:rPr>
              <w:t>红案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DA006</w:t>
            </w:r>
          </w:p>
        </w:tc>
        <w:tc>
          <w:tcPr>
            <w:tcW w:w="1088" w:type="dxa"/>
          </w:tcPr>
          <w:p>
            <w:pPr>
              <w:rPr>
                <w:color w:val="000000"/>
                <w:szCs w:val="21"/>
              </w:rPr>
            </w:pPr>
            <w:r>
              <w:rPr>
                <w:rFonts w:hint="eastAsia"/>
                <w:color w:val="000000"/>
                <w:szCs w:val="21"/>
              </w:rPr>
              <w:t>GRADE</w:t>
            </w:r>
          </w:p>
        </w:tc>
        <w:tc>
          <w:tcPr>
            <w:tcW w:w="2545" w:type="dxa"/>
          </w:tcPr>
          <w:p>
            <w:pPr>
              <w:rPr>
                <w:rFonts w:ascii="宋体" w:hAnsi="宋体" w:cs="宋体"/>
                <w:bCs/>
                <w:szCs w:val="21"/>
              </w:rPr>
            </w:pPr>
            <w:r>
              <w:rPr>
                <w:rFonts w:ascii="宋体" w:hAnsi="宋体" w:cs="宋体"/>
                <w:bCs/>
                <w:szCs w:val="21"/>
              </w:rPr>
              <w:t>CGE-BC-300-18.5KW-1040</w:t>
            </w:r>
          </w:p>
        </w:tc>
        <w:tc>
          <w:tcPr>
            <w:tcW w:w="1169" w:type="dxa"/>
          </w:tcPr>
          <w:p>
            <w:pPr>
              <w:rPr>
                <w:rFonts w:ascii="宋体" w:hAnsi="宋体" w:cs="宋体"/>
                <w:bCs/>
                <w:szCs w:val="21"/>
              </w:rPr>
            </w:pPr>
            <w:r>
              <w:rPr>
                <w:rFonts w:ascii="宋体" w:hAnsi="宋体" w:cs="宋体"/>
                <w:bCs/>
                <w:szCs w:val="21"/>
              </w:rPr>
              <w:t>52815m³/H</w:t>
            </w:r>
          </w:p>
        </w:tc>
        <w:tc>
          <w:tcPr>
            <w:tcW w:w="919" w:type="dxa"/>
          </w:tcPr>
          <w:p>
            <w:pPr>
              <w:rPr>
                <w:rFonts w:ascii="宋体" w:hAnsi="宋体" w:cs="宋体"/>
                <w:bCs/>
                <w:szCs w:val="21"/>
              </w:rPr>
            </w:pPr>
            <w:r>
              <w:rPr>
                <w:rFonts w:ascii="宋体" w:hAnsi="宋体" w:cs="宋体"/>
                <w:bCs/>
                <w:szCs w:val="21"/>
              </w:rPr>
              <w:t>750Pa</w:t>
            </w:r>
          </w:p>
        </w:tc>
        <w:tc>
          <w:tcPr>
            <w:tcW w:w="1223" w:type="dxa"/>
          </w:tcPr>
          <w:p>
            <w:pPr>
              <w:jc w:val="center"/>
              <w:rPr>
                <w:rFonts w:ascii="宋体" w:hAnsi="宋体" w:cs="宋体"/>
                <w:bCs/>
                <w:szCs w:val="21"/>
              </w:rPr>
            </w:pPr>
            <w:r>
              <w:rPr>
                <w:rFonts w:ascii="宋体" w:hAnsi="宋体" w:cs="宋体"/>
                <w:bCs/>
                <w:szCs w:val="21"/>
              </w:rPr>
              <w:t>18.5</w:t>
            </w:r>
          </w:p>
        </w:tc>
        <w:tc>
          <w:tcPr>
            <w:tcW w:w="1142" w:type="dxa"/>
          </w:tcPr>
          <w:p>
            <w:pPr>
              <w:rPr>
                <w:szCs w:val="21"/>
              </w:rPr>
            </w:pPr>
            <w:r>
              <w:rPr>
                <w:szCs w:val="21"/>
              </w:rPr>
              <w:t>2013.11</w:t>
            </w:r>
          </w:p>
        </w:tc>
        <w:tc>
          <w:tcPr>
            <w:tcW w:w="1143" w:type="dxa"/>
          </w:tcPr>
          <w:p>
            <w:pPr>
              <w:jc w:val="center"/>
              <w:rPr>
                <w:szCs w:val="21"/>
              </w:rPr>
            </w:pPr>
            <w:r>
              <w:rPr>
                <w:rFonts w:hint="eastAsia"/>
                <w:szCs w:val="21"/>
              </w:rPr>
              <w:t>红案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DA007</w:t>
            </w:r>
          </w:p>
        </w:tc>
        <w:tc>
          <w:tcPr>
            <w:tcW w:w="1088" w:type="dxa"/>
          </w:tcPr>
          <w:p>
            <w:pPr>
              <w:rPr>
                <w:color w:val="000000"/>
                <w:szCs w:val="21"/>
              </w:rPr>
            </w:pPr>
            <w:r>
              <w:rPr>
                <w:rFonts w:hint="eastAsia"/>
                <w:color w:val="000000"/>
                <w:szCs w:val="21"/>
              </w:rPr>
              <w:t>GRADE</w:t>
            </w:r>
          </w:p>
        </w:tc>
        <w:tc>
          <w:tcPr>
            <w:tcW w:w="2545" w:type="dxa"/>
          </w:tcPr>
          <w:p>
            <w:pPr>
              <w:rPr>
                <w:rFonts w:ascii="宋体" w:hAnsi="宋体" w:cs="宋体"/>
                <w:bCs/>
                <w:szCs w:val="21"/>
              </w:rPr>
            </w:pPr>
            <w:r>
              <w:rPr>
                <w:rFonts w:ascii="宋体" w:hAnsi="宋体" w:cs="宋体"/>
                <w:bCs/>
                <w:szCs w:val="21"/>
              </w:rPr>
              <w:t>CGE-BC-222-11KW-1582</w:t>
            </w:r>
          </w:p>
        </w:tc>
        <w:tc>
          <w:tcPr>
            <w:tcW w:w="1169" w:type="dxa"/>
          </w:tcPr>
          <w:p>
            <w:pPr>
              <w:rPr>
                <w:rFonts w:ascii="宋体" w:hAnsi="宋体" w:cs="宋体"/>
                <w:bCs/>
                <w:szCs w:val="21"/>
              </w:rPr>
            </w:pPr>
            <w:r>
              <w:rPr>
                <w:rFonts w:ascii="宋体" w:hAnsi="宋体" w:cs="宋体"/>
                <w:bCs/>
                <w:szCs w:val="21"/>
              </w:rPr>
              <w:t>23320m³/H</w:t>
            </w:r>
          </w:p>
        </w:tc>
        <w:tc>
          <w:tcPr>
            <w:tcW w:w="919" w:type="dxa"/>
          </w:tcPr>
          <w:p>
            <w:pPr>
              <w:rPr>
                <w:rFonts w:ascii="宋体" w:hAnsi="宋体" w:cs="宋体"/>
                <w:bCs/>
                <w:szCs w:val="21"/>
              </w:rPr>
            </w:pPr>
            <w:r>
              <w:rPr>
                <w:rFonts w:ascii="宋体" w:hAnsi="宋体" w:cs="宋体"/>
                <w:bCs/>
                <w:szCs w:val="21"/>
              </w:rPr>
              <w:t>750Pa</w:t>
            </w:r>
          </w:p>
        </w:tc>
        <w:tc>
          <w:tcPr>
            <w:tcW w:w="1223" w:type="dxa"/>
          </w:tcPr>
          <w:p>
            <w:pPr>
              <w:jc w:val="center"/>
              <w:rPr>
                <w:rFonts w:ascii="宋体" w:hAnsi="宋体" w:cs="宋体"/>
                <w:bCs/>
                <w:szCs w:val="21"/>
              </w:rPr>
            </w:pPr>
            <w:r>
              <w:rPr>
                <w:rFonts w:ascii="宋体" w:hAnsi="宋体" w:cs="宋体"/>
                <w:bCs/>
                <w:szCs w:val="21"/>
              </w:rPr>
              <w:t>11</w:t>
            </w:r>
          </w:p>
        </w:tc>
        <w:tc>
          <w:tcPr>
            <w:tcW w:w="1142" w:type="dxa"/>
          </w:tcPr>
          <w:p>
            <w:pPr>
              <w:rPr>
                <w:szCs w:val="21"/>
              </w:rPr>
            </w:pPr>
            <w:r>
              <w:rPr>
                <w:szCs w:val="21"/>
              </w:rPr>
              <w:t>2013.11</w:t>
            </w:r>
          </w:p>
        </w:tc>
        <w:tc>
          <w:tcPr>
            <w:tcW w:w="1143" w:type="dxa"/>
          </w:tcPr>
          <w:p>
            <w:pPr>
              <w:jc w:val="center"/>
              <w:rPr>
                <w:szCs w:val="21"/>
              </w:rPr>
            </w:pPr>
            <w:r>
              <w:rPr>
                <w:rFonts w:hint="eastAsia"/>
                <w:szCs w:val="21"/>
              </w:rPr>
              <w:t>红案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DA008</w:t>
            </w:r>
          </w:p>
        </w:tc>
        <w:tc>
          <w:tcPr>
            <w:tcW w:w="1088" w:type="dxa"/>
          </w:tcPr>
          <w:p>
            <w:pPr>
              <w:rPr>
                <w:color w:val="000000"/>
                <w:szCs w:val="21"/>
              </w:rPr>
            </w:pPr>
            <w:r>
              <w:rPr>
                <w:rFonts w:hint="eastAsia"/>
                <w:color w:val="000000"/>
                <w:szCs w:val="21"/>
              </w:rPr>
              <w:t>GRADE</w:t>
            </w:r>
          </w:p>
        </w:tc>
        <w:tc>
          <w:tcPr>
            <w:tcW w:w="2545" w:type="dxa"/>
          </w:tcPr>
          <w:p>
            <w:pPr>
              <w:rPr>
                <w:rFonts w:ascii="宋体" w:hAnsi="宋体" w:cs="宋体"/>
                <w:bCs/>
                <w:szCs w:val="21"/>
              </w:rPr>
            </w:pPr>
            <w:r>
              <w:rPr>
                <w:rFonts w:ascii="宋体" w:hAnsi="宋体" w:cs="宋体"/>
                <w:bCs/>
                <w:szCs w:val="21"/>
              </w:rPr>
              <w:t>CGE-BC-165-3KW-1683</w:t>
            </w:r>
          </w:p>
        </w:tc>
        <w:tc>
          <w:tcPr>
            <w:tcW w:w="1169" w:type="dxa"/>
          </w:tcPr>
          <w:p>
            <w:pPr>
              <w:rPr>
                <w:rFonts w:ascii="宋体" w:hAnsi="宋体" w:cs="宋体"/>
                <w:bCs/>
                <w:szCs w:val="21"/>
              </w:rPr>
            </w:pPr>
            <w:r>
              <w:rPr>
                <w:rFonts w:ascii="宋体" w:hAnsi="宋体" w:cs="宋体"/>
                <w:bCs/>
                <w:szCs w:val="21"/>
              </w:rPr>
              <w:t>7473m³/H</w:t>
            </w:r>
          </w:p>
        </w:tc>
        <w:tc>
          <w:tcPr>
            <w:tcW w:w="919" w:type="dxa"/>
          </w:tcPr>
          <w:p>
            <w:pPr>
              <w:rPr>
                <w:rFonts w:ascii="宋体" w:hAnsi="宋体" w:cs="宋体"/>
                <w:bCs/>
                <w:szCs w:val="21"/>
              </w:rPr>
            </w:pPr>
            <w:r>
              <w:rPr>
                <w:rFonts w:ascii="宋体" w:hAnsi="宋体" w:cs="宋体"/>
                <w:bCs/>
                <w:szCs w:val="21"/>
              </w:rPr>
              <w:t>650Pa</w:t>
            </w:r>
          </w:p>
        </w:tc>
        <w:tc>
          <w:tcPr>
            <w:tcW w:w="1223" w:type="dxa"/>
          </w:tcPr>
          <w:p>
            <w:pPr>
              <w:jc w:val="center"/>
              <w:rPr>
                <w:rFonts w:ascii="宋体" w:hAnsi="宋体" w:cs="宋体"/>
                <w:bCs/>
                <w:szCs w:val="21"/>
              </w:rPr>
            </w:pPr>
            <w:r>
              <w:rPr>
                <w:rFonts w:ascii="宋体" w:hAnsi="宋体" w:cs="宋体"/>
                <w:bCs/>
                <w:szCs w:val="21"/>
              </w:rPr>
              <w:t>3</w:t>
            </w:r>
          </w:p>
        </w:tc>
        <w:tc>
          <w:tcPr>
            <w:tcW w:w="1142" w:type="dxa"/>
          </w:tcPr>
          <w:p>
            <w:pPr>
              <w:rPr>
                <w:szCs w:val="21"/>
              </w:rPr>
            </w:pPr>
            <w:r>
              <w:rPr>
                <w:szCs w:val="21"/>
              </w:rPr>
              <w:t>2013.11</w:t>
            </w:r>
          </w:p>
        </w:tc>
        <w:tc>
          <w:tcPr>
            <w:tcW w:w="1143" w:type="dxa"/>
          </w:tcPr>
          <w:p>
            <w:pPr>
              <w:jc w:val="center"/>
              <w:rPr>
                <w:szCs w:val="21"/>
              </w:rPr>
            </w:pPr>
            <w:r>
              <w:rPr>
                <w:rFonts w:hint="eastAsia"/>
                <w:szCs w:val="21"/>
              </w:rPr>
              <w:t>红案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DA009</w:t>
            </w:r>
          </w:p>
        </w:tc>
        <w:tc>
          <w:tcPr>
            <w:tcW w:w="1088" w:type="dxa"/>
          </w:tcPr>
          <w:p>
            <w:pPr>
              <w:rPr>
                <w:color w:val="000000"/>
                <w:szCs w:val="21"/>
              </w:rPr>
            </w:pPr>
            <w:r>
              <w:rPr>
                <w:rFonts w:hint="eastAsia"/>
                <w:color w:val="000000"/>
                <w:szCs w:val="21"/>
              </w:rPr>
              <w:t>GRADE</w:t>
            </w:r>
          </w:p>
        </w:tc>
        <w:tc>
          <w:tcPr>
            <w:tcW w:w="2545" w:type="dxa"/>
          </w:tcPr>
          <w:p>
            <w:pPr>
              <w:rPr>
                <w:rFonts w:ascii="宋体" w:hAnsi="宋体" w:cs="宋体"/>
                <w:bCs/>
                <w:szCs w:val="21"/>
              </w:rPr>
            </w:pPr>
            <w:r>
              <w:rPr>
                <w:rFonts w:ascii="宋体" w:hAnsi="宋体" w:cs="宋体"/>
                <w:bCs/>
                <w:szCs w:val="21"/>
              </w:rPr>
              <w:t>CGE-BC-182</w:t>
            </w:r>
          </w:p>
        </w:tc>
        <w:tc>
          <w:tcPr>
            <w:tcW w:w="1169" w:type="dxa"/>
          </w:tcPr>
          <w:p>
            <w:pPr>
              <w:rPr>
                <w:rFonts w:ascii="宋体" w:hAnsi="宋体" w:cs="宋体"/>
                <w:bCs/>
                <w:szCs w:val="21"/>
              </w:rPr>
            </w:pPr>
            <w:r>
              <w:rPr>
                <w:rFonts w:ascii="宋体" w:hAnsi="宋体" w:cs="宋体"/>
                <w:bCs/>
                <w:szCs w:val="21"/>
              </w:rPr>
              <w:t>13949m³/H</w:t>
            </w:r>
          </w:p>
        </w:tc>
        <w:tc>
          <w:tcPr>
            <w:tcW w:w="919" w:type="dxa"/>
          </w:tcPr>
          <w:p>
            <w:pPr>
              <w:rPr>
                <w:rFonts w:ascii="宋体" w:hAnsi="宋体" w:cs="宋体"/>
                <w:bCs/>
                <w:szCs w:val="21"/>
              </w:rPr>
            </w:pPr>
            <w:r>
              <w:rPr>
                <w:rFonts w:ascii="宋体" w:hAnsi="宋体" w:cs="宋体"/>
                <w:bCs/>
                <w:szCs w:val="21"/>
              </w:rPr>
              <w:t>650Pa</w:t>
            </w:r>
          </w:p>
        </w:tc>
        <w:tc>
          <w:tcPr>
            <w:tcW w:w="1223" w:type="dxa"/>
          </w:tcPr>
          <w:p>
            <w:pPr>
              <w:jc w:val="center"/>
              <w:rPr>
                <w:rFonts w:ascii="宋体" w:hAnsi="宋体" w:cs="宋体"/>
                <w:bCs/>
                <w:szCs w:val="21"/>
              </w:rPr>
            </w:pPr>
            <w:r>
              <w:rPr>
                <w:rFonts w:hint="eastAsia" w:ascii="宋体" w:hAnsi="宋体" w:cs="宋体"/>
                <w:bCs/>
                <w:szCs w:val="21"/>
              </w:rPr>
              <w:t>4</w:t>
            </w:r>
          </w:p>
        </w:tc>
        <w:tc>
          <w:tcPr>
            <w:tcW w:w="1142" w:type="dxa"/>
          </w:tcPr>
          <w:p>
            <w:pPr>
              <w:rPr>
                <w:szCs w:val="21"/>
              </w:rPr>
            </w:pPr>
            <w:r>
              <w:rPr>
                <w:szCs w:val="21"/>
              </w:rPr>
              <w:t>2013.11</w:t>
            </w:r>
          </w:p>
        </w:tc>
        <w:tc>
          <w:tcPr>
            <w:tcW w:w="1143" w:type="dxa"/>
          </w:tcPr>
          <w:p>
            <w:pPr>
              <w:jc w:val="center"/>
              <w:rPr>
                <w:rFonts w:ascii="宋体" w:hAnsi="宋体" w:cs="宋体"/>
                <w:bCs/>
                <w:szCs w:val="21"/>
              </w:rPr>
            </w:pPr>
            <w:r>
              <w:rPr>
                <w:rFonts w:hint="eastAsia"/>
                <w:szCs w:val="21"/>
              </w:rPr>
              <w:t>红案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DA010</w:t>
            </w:r>
          </w:p>
        </w:tc>
        <w:tc>
          <w:tcPr>
            <w:tcW w:w="1088" w:type="dxa"/>
          </w:tcPr>
          <w:p>
            <w:pPr>
              <w:rPr>
                <w:color w:val="000000"/>
                <w:szCs w:val="21"/>
              </w:rPr>
            </w:pPr>
            <w:r>
              <w:rPr>
                <w:rFonts w:hint="eastAsia"/>
                <w:color w:val="000000"/>
                <w:szCs w:val="21"/>
              </w:rPr>
              <w:t>JYJ</w:t>
            </w:r>
          </w:p>
        </w:tc>
        <w:tc>
          <w:tcPr>
            <w:tcW w:w="2545" w:type="dxa"/>
          </w:tcPr>
          <w:p>
            <w:pPr>
              <w:rPr>
                <w:rFonts w:ascii="宋体" w:hAnsi="宋体" w:cs="宋体"/>
                <w:bCs/>
                <w:szCs w:val="21"/>
              </w:rPr>
            </w:pPr>
            <w:r>
              <w:rPr>
                <w:rFonts w:ascii="宋体" w:hAnsi="宋体" w:cs="宋体"/>
                <w:bCs/>
                <w:szCs w:val="21"/>
              </w:rPr>
              <w:t>JYJ-JD-16</w:t>
            </w:r>
          </w:p>
        </w:tc>
        <w:tc>
          <w:tcPr>
            <w:tcW w:w="1169" w:type="dxa"/>
          </w:tcPr>
          <w:p>
            <w:pPr>
              <w:rPr>
                <w:rFonts w:ascii="宋体" w:hAnsi="宋体" w:cs="宋体"/>
                <w:bCs/>
                <w:szCs w:val="21"/>
              </w:rPr>
            </w:pPr>
            <w:r>
              <w:rPr>
                <w:rFonts w:ascii="宋体" w:hAnsi="宋体" w:cs="宋体"/>
                <w:bCs/>
                <w:szCs w:val="21"/>
              </w:rPr>
              <w:t>15000m³/H</w:t>
            </w:r>
          </w:p>
        </w:tc>
        <w:tc>
          <w:tcPr>
            <w:tcW w:w="919" w:type="dxa"/>
          </w:tcPr>
          <w:p>
            <w:pPr>
              <w:rPr>
                <w:rFonts w:ascii="宋体" w:hAnsi="宋体" w:cs="宋体"/>
                <w:bCs/>
                <w:szCs w:val="21"/>
              </w:rPr>
            </w:pPr>
            <w:r>
              <w:rPr>
                <w:rFonts w:ascii="宋体" w:hAnsi="宋体" w:cs="宋体"/>
                <w:bCs/>
                <w:szCs w:val="21"/>
              </w:rPr>
              <w:t>90Pa</w:t>
            </w:r>
          </w:p>
        </w:tc>
        <w:tc>
          <w:tcPr>
            <w:tcW w:w="1223" w:type="dxa"/>
          </w:tcPr>
          <w:p>
            <w:pPr>
              <w:jc w:val="center"/>
              <w:rPr>
                <w:rFonts w:ascii="宋体" w:hAnsi="宋体" w:cs="宋体"/>
                <w:bCs/>
                <w:szCs w:val="21"/>
              </w:rPr>
            </w:pPr>
            <w:r>
              <w:rPr>
                <w:rFonts w:ascii="宋体" w:hAnsi="宋体" w:cs="宋体"/>
                <w:bCs/>
                <w:szCs w:val="21"/>
              </w:rPr>
              <w:t>0.6</w:t>
            </w:r>
          </w:p>
        </w:tc>
        <w:tc>
          <w:tcPr>
            <w:tcW w:w="1142" w:type="dxa"/>
          </w:tcPr>
          <w:p>
            <w:pPr>
              <w:rPr>
                <w:szCs w:val="21"/>
              </w:rPr>
            </w:pPr>
            <w:r>
              <w:rPr>
                <w:szCs w:val="21"/>
              </w:rPr>
              <w:t>2013.11</w:t>
            </w:r>
          </w:p>
        </w:tc>
        <w:tc>
          <w:tcPr>
            <w:tcW w:w="1143" w:type="dxa"/>
          </w:tcPr>
          <w:p>
            <w:pPr>
              <w:jc w:val="center"/>
              <w:rPr>
                <w:rFonts w:ascii="宋体" w:hAnsi="宋体" w:cs="宋体"/>
                <w:bCs/>
                <w:szCs w:val="21"/>
              </w:rPr>
            </w:pPr>
            <w:r>
              <w:rPr>
                <w:rFonts w:hint="eastAsia" w:ascii="宋体" w:hAnsi="宋体" w:cs="宋体"/>
                <w:bCs/>
                <w:szCs w:val="21"/>
              </w:rPr>
              <w:t>选餐厨房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DA011</w:t>
            </w:r>
          </w:p>
        </w:tc>
        <w:tc>
          <w:tcPr>
            <w:tcW w:w="1088" w:type="dxa"/>
          </w:tcPr>
          <w:p>
            <w:pPr>
              <w:rPr>
                <w:color w:val="000000"/>
                <w:szCs w:val="21"/>
              </w:rPr>
            </w:pPr>
            <w:r>
              <w:rPr>
                <w:rFonts w:hint="eastAsia"/>
                <w:color w:val="000000"/>
                <w:szCs w:val="21"/>
              </w:rPr>
              <w:t>GRADE</w:t>
            </w:r>
          </w:p>
        </w:tc>
        <w:tc>
          <w:tcPr>
            <w:tcW w:w="2545" w:type="dxa"/>
          </w:tcPr>
          <w:p>
            <w:pPr>
              <w:rPr>
                <w:rFonts w:ascii="宋体" w:hAnsi="宋体" w:cs="宋体"/>
                <w:bCs/>
                <w:szCs w:val="21"/>
              </w:rPr>
            </w:pPr>
            <w:r>
              <w:rPr>
                <w:rFonts w:ascii="宋体" w:hAnsi="宋体" w:cs="宋体"/>
                <w:bCs/>
                <w:szCs w:val="21"/>
              </w:rPr>
              <w:t>CGE-BC-182-5.5KW-1808</w:t>
            </w:r>
          </w:p>
        </w:tc>
        <w:tc>
          <w:tcPr>
            <w:tcW w:w="1169" w:type="dxa"/>
          </w:tcPr>
          <w:p>
            <w:pPr>
              <w:rPr>
                <w:rFonts w:ascii="宋体" w:hAnsi="宋体" w:cs="宋体"/>
                <w:bCs/>
                <w:szCs w:val="21"/>
              </w:rPr>
            </w:pPr>
            <w:r>
              <w:rPr>
                <w:rFonts w:ascii="宋体" w:hAnsi="宋体" w:cs="宋体"/>
                <w:bCs/>
                <w:szCs w:val="21"/>
              </w:rPr>
              <w:t>14198m³/H</w:t>
            </w:r>
          </w:p>
        </w:tc>
        <w:tc>
          <w:tcPr>
            <w:tcW w:w="919" w:type="dxa"/>
          </w:tcPr>
          <w:p>
            <w:pPr>
              <w:rPr>
                <w:rFonts w:ascii="宋体" w:hAnsi="宋体" w:cs="宋体"/>
                <w:bCs/>
                <w:szCs w:val="21"/>
              </w:rPr>
            </w:pPr>
            <w:r>
              <w:rPr>
                <w:rFonts w:ascii="宋体" w:hAnsi="宋体" w:cs="宋体"/>
                <w:bCs/>
                <w:szCs w:val="21"/>
              </w:rPr>
              <w:t>700Pa</w:t>
            </w:r>
          </w:p>
        </w:tc>
        <w:tc>
          <w:tcPr>
            <w:tcW w:w="1223" w:type="dxa"/>
          </w:tcPr>
          <w:p>
            <w:pPr>
              <w:jc w:val="center"/>
              <w:rPr>
                <w:rFonts w:ascii="宋体" w:hAnsi="宋体" w:cs="宋体"/>
                <w:bCs/>
                <w:szCs w:val="21"/>
              </w:rPr>
            </w:pPr>
            <w:r>
              <w:rPr>
                <w:rFonts w:ascii="宋体" w:hAnsi="宋体" w:cs="宋体"/>
                <w:bCs/>
                <w:szCs w:val="21"/>
              </w:rPr>
              <w:t>5.5</w:t>
            </w:r>
          </w:p>
        </w:tc>
        <w:tc>
          <w:tcPr>
            <w:tcW w:w="1142" w:type="dxa"/>
          </w:tcPr>
          <w:p>
            <w:pPr>
              <w:rPr>
                <w:szCs w:val="21"/>
              </w:rPr>
            </w:pPr>
            <w:r>
              <w:rPr>
                <w:szCs w:val="21"/>
              </w:rPr>
              <w:t>2013.11</w:t>
            </w:r>
          </w:p>
        </w:tc>
        <w:tc>
          <w:tcPr>
            <w:tcW w:w="1143" w:type="dxa"/>
          </w:tcPr>
          <w:p>
            <w:pPr>
              <w:jc w:val="center"/>
              <w:rPr>
                <w:rFonts w:ascii="宋体" w:hAnsi="宋体" w:cs="宋体"/>
                <w:bCs/>
                <w:szCs w:val="21"/>
              </w:rPr>
            </w:pPr>
            <w:r>
              <w:rPr>
                <w:rFonts w:hint="eastAsia" w:ascii="宋体" w:hAnsi="宋体" w:cs="宋体"/>
                <w:bCs/>
                <w:szCs w:val="21"/>
              </w:rPr>
              <w:t>日厨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DA012</w:t>
            </w:r>
          </w:p>
        </w:tc>
        <w:tc>
          <w:tcPr>
            <w:tcW w:w="1088" w:type="dxa"/>
          </w:tcPr>
          <w:p>
            <w:pPr>
              <w:rPr>
                <w:color w:val="000000"/>
                <w:szCs w:val="21"/>
              </w:rPr>
            </w:pPr>
            <w:r>
              <w:rPr>
                <w:rFonts w:hint="eastAsia"/>
                <w:color w:val="000000"/>
                <w:szCs w:val="21"/>
              </w:rPr>
              <w:t>JYJ</w:t>
            </w:r>
          </w:p>
        </w:tc>
        <w:tc>
          <w:tcPr>
            <w:tcW w:w="2545" w:type="dxa"/>
          </w:tcPr>
          <w:p>
            <w:pPr>
              <w:rPr>
                <w:rFonts w:ascii="宋体" w:hAnsi="宋体" w:cs="宋体"/>
                <w:bCs/>
                <w:szCs w:val="21"/>
              </w:rPr>
            </w:pPr>
            <w:r>
              <w:rPr>
                <w:rFonts w:ascii="宋体" w:hAnsi="宋体" w:cs="宋体"/>
                <w:bCs/>
                <w:szCs w:val="21"/>
              </w:rPr>
              <w:t>JYJ-JD-12</w:t>
            </w:r>
          </w:p>
        </w:tc>
        <w:tc>
          <w:tcPr>
            <w:tcW w:w="1169" w:type="dxa"/>
          </w:tcPr>
          <w:p>
            <w:pPr>
              <w:rPr>
                <w:rFonts w:ascii="宋体" w:hAnsi="宋体" w:cs="宋体"/>
                <w:bCs/>
                <w:szCs w:val="21"/>
              </w:rPr>
            </w:pPr>
            <w:r>
              <w:rPr>
                <w:rFonts w:ascii="宋体" w:hAnsi="宋体" w:cs="宋体"/>
                <w:bCs/>
                <w:szCs w:val="21"/>
              </w:rPr>
              <w:t>12000m³/H</w:t>
            </w:r>
          </w:p>
        </w:tc>
        <w:tc>
          <w:tcPr>
            <w:tcW w:w="919" w:type="dxa"/>
          </w:tcPr>
          <w:p>
            <w:pPr>
              <w:rPr>
                <w:rFonts w:ascii="宋体" w:hAnsi="宋体" w:cs="宋体"/>
                <w:bCs/>
                <w:szCs w:val="21"/>
              </w:rPr>
            </w:pPr>
            <w:r>
              <w:rPr>
                <w:rFonts w:ascii="宋体" w:hAnsi="宋体" w:cs="宋体"/>
                <w:bCs/>
                <w:szCs w:val="21"/>
              </w:rPr>
              <w:t>80Pa</w:t>
            </w:r>
          </w:p>
        </w:tc>
        <w:tc>
          <w:tcPr>
            <w:tcW w:w="1223" w:type="dxa"/>
          </w:tcPr>
          <w:p>
            <w:pPr>
              <w:jc w:val="center"/>
              <w:rPr>
                <w:rFonts w:ascii="宋体" w:hAnsi="宋体" w:cs="宋体"/>
                <w:bCs/>
                <w:szCs w:val="21"/>
              </w:rPr>
            </w:pPr>
            <w:r>
              <w:rPr>
                <w:rFonts w:hint="eastAsia" w:ascii="宋体" w:hAnsi="宋体" w:cs="宋体"/>
                <w:bCs/>
                <w:szCs w:val="21"/>
              </w:rPr>
              <w:t>0.3</w:t>
            </w:r>
          </w:p>
        </w:tc>
        <w:tc>
          <w:tcPr>
            <w:tcW w:w="1142" w:type="dxa"/>
          </w:tcPr>
          <w:p>
            <w:pPr>
              <w:rPr>
                <w:szCs w:val="21"/>
              </w:rPr>
            </w:pPr>
            <w:r>
              <w:rPr>
                <w:szCs w:val="21"/>
              </w:rPr>
              <w:t>2013.11</w:t>
            </w:r>
          </w:p>
        </w:tc>
        <w:tc>
          <w:tcPr>
            <w:tcW w:w="1143" w:type="dxa"/>
          </w:tcPr>
          <w:p>
            <w:pPr>
              <w:jc w:val="center"/>
              <w:rPr>
                <w:rFonts w:ascii="宋体" w:hAnsi="宋体" w:cs="宋体"/>
                <w:bCs/>
                <w:szCs w:val="21"/>
              </w:rPr>
            </w:pPr>
            <w:r>
              <w:rPr>
                <w:rFonts w:hint="eastAsia" w:ascii="宋体" w:hAnsi="宋体" w:cs="宋体"/>
                <w:bCs/>
                <w:szCs w:val="21"/>
              </w:rPr>
              <w:t>食堂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6" w:type="dxa"/>
          </w:tcPr>
          <w:p>
            <w:pPr>
              <w:rPr>
                <w:rFonts w:ascii="宋体" w:hAnsi="宋体" w:cs="宋体"/>
                <w:bCs/>
                <w:szCs w:val="21"/>
              </w:rPr>
            </w:pPr>
            <w:r>
              <w:rPr>
                <w:rFonts w:hint="eastAsia" w:ascii="宋体" w:hAnsi="宋体" w:cs="宋体"/>
                <w:bCs/>
                <w:szCs w:val="21"/>
              </w:rPr>
              <w:t>DA013</w:t>
            </w:r>
          </w:p>
        </w:tc>
        <w:tc>
          <w:tcPr>
            <w:tcW w:w="1088" w:type="dxa"/>
          </w:tcPr>
          <w:p>
            <w:pPr>
              <w:rPr>
                <w:color w:val="000000"/>
                <w:szCs w:val="21"/>
              </w:rPr>
            </w:pPr>
            <w:r>
              <w:rPr>
                <w:rFonts w:hint="eastAsia"/>
                <w:color w:val="000000"/>
                <w:szCs w:val="21"/>
              </w:rPr>
              <w:t>JYJ</w:t>
            </w:r>
          </w:p>
        </w:tc>
        <w:tc>
          <w:tcPr>
            <w:tcW w:w="2545" w:type="dxa"/>
          </w:tcPr>
          <w:p>
            <w:pPr>
              <w:rPr>
                <w:rFonts w:ascii="宋体" w:hAnsi="宋体" w:cs="宋体"/>
                <w:bCs/>
                <w:szCs w:val="21"/>
              </w:rPr>
            </w:pPr>
            <w:r>
              <w:rPr>
                <w:rFonts w:ascii="宋体" w:hAnsi="宋体" w:cs="宋体"/>
                <w:bCs/>
                <w:szCs w:val="21"/>
              </w:rPr>
              <w:t>JYJ-JD-50</w:t>
            </w:r>
          </w:p>
        </w:tc>
        <w:tc>
          <w:tcPr>
            <w:tcW w:w="1169" w:type="dxa"/>
          </w:tcPr>
          <w:p>
            <w:pPr>
              <w:rPr>
                <w:rFonts w:ascii="宋体" w:hAnsi="宋体" w:cs="宋体"/>
                <w:bCs/>
                <w:szCs w:val="21"/>
              </w:rPr>
            </w:pPr>
            <w:r>
              <w:rPr>
                <w:rFonts w:ascii="宋体" w:hAnsi="宋体" w:cs="宋体"/>
                <w:bCs/>
                <w:szCs w:val="21"/>
              </w:rPr>
              <w:t>50000m³/H</w:t>
            </w:r>
          </w:p>
        </w:tc>
        <w:tc>
          <w:tcPr>
            <w:tcW w:w="919" w:type="dxa"/>
          </w:tcPr>
          <w:p>
            <w:pPr>
              <w:rPr>
                <w:rFonts w:ascii="宋体" w:hAnsi="宋体" w:cs="宋体"/>
                <w:bCs/>
                <w:szCs w:val="21"/>
              </w:rPr>
            </w:pPr>
            <w:r>
              <w:rPr>
                <w:rFonts w:ascii="宋体" w:hAnsi="宋体" w:cs="宋体"/>
                <w:bCs/>
                <w:szCs w:val="21"/>
              </w:rPr>
              <w:t>1.2Pa</w:t>
            </w:r>
          </w:p>
        </w:tc>
        <w:tc>
          <w:tcPr>
            <w:tcW w:w="1223" w:type="dxa"/>
          </w:tcPr>
          <w:p>
            <w:pPr>
              <w:jc w:val="center"/>
              <w:rPr>
                <w:rFonts w:ascii="宋体" w:hAnsi="宋体" w:cs="宋体"/>
                <w:bCs/>
                <w:szCs w:val="21"/>
              </w:rPr>
            </w:pPr>
            <w:r>
              <w:rPr>
                <w:rFonts w:hint="eastAsia" w:ascii="宋体" w:hAnsi="宋体" w:cs="宋体"/>
                <w:bCs/>
                <w:szCs w:val="21"/>
              </w:rPr>
              <w:t>1.2</w:t>
            </w:r>
          </w:p>
        </w:tc>
        <w:tc>
          <w:tcPr>
            <w:tcW w:w="1142" w:type="dxa"/>
          </w:tcPr>
          <w:p>
            <w:pPr>
              <w:rPr>
                <w:szCs w:val="21"/>
              </w:rPr>
            </w:pPr>
            <w:r>
              <w:rPr>
                <w:szCs w:val="21"/>
              </w:rPr>
              <w:t>2013.11</w:t>
            </w:r>
          </w:p>
        </w:tc>
        <w:tc>
          <w:tcPr>
            <w:tcW w:w="1143" w:type="dxa"/>
          </w:tcPr>
          <w:p>
            <w:pPr>
              <w:jc w:val="center"/>
              <w:rPr>
                <w:rFonts w:ascii="宋体" w:hAnsi="宋体" w:cs="宋体"/>
                <w:bCs/>
                <w:szCs w:val="21"/>
              </w:rPr>
            </w:pPr>
            <w:r>
              <w:rPr>
                <w:rFonts w:hint="eastAsia" w:ascii="宋体" w:hAnsi="宋体" w:cs="宋体"/>
                <w:bCs/>
                <w:szCs w:val="21"/>
              </w:rPr>
              <w:t>食堂</w:t>
            </w:r>
          </w:p>
        </w:tc>
      </w:tr>
    </w:tbl>
    <w:p>
      <w:pPr>
        <w:jc w:val="center"/>
        <w:rPr>
          <w:sz w:val="48"/>
        </w:rPr>
      </w:pPr>
    </w:p>
    <w:p>
      <w:pPr>
        <w:ind w:left="1600" w:hanging="1600" w:hangingChars="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备注：1，清洗频率为每季度一次；甲方可根据具体情况临时增加或减少清洗次数。</w:t>
      </w:r>
    </w:p>
    <w:p>
      <w:pPr>
        <w:ind w:left="1600" w:hanging="1600" w:hangingChars="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2，乙方报价方式为：</w:t>
      </w:r>
      <w:r>
        <w:rPr>
          <w:rFonts w:hint="eastAsia" w:ascii="仿宋" w:hAnsi="仿宋" w:eastAsia="仿宋" w:cs="仿宋"/>
          <w:b/>
          <w:bCs/>
          <w:sz w:val="32"/>
          <w:szCs w:val="32"/>
          <w:lang w:val="en-US" w:eastAsia="zh-CN"/>
        </w:rPr>
        <w:t>一台油烟净化器清洗/次</w:t>
      </w:r>
      <w:r>
        <w:rPr>
          <w:rFonts w:hint="eastAsia" w:ascii="仿宋" w:hAnsi="仿宋" w:eastAsia="仿宋" w:cs="仿宋"/>
          <w:sz w:val="32"/>
          <w:szCs w:val="32"/>
          <w:lang w:val="en-US" w:eastAsia="zh-CN"/>
        </w:rPr>
        <w:t>的方式报价。甲方可根据实际情况决定当次清洗台数。</w:t>
      </w:r>
    </w:p>
    <w:p>
      <w:pPr>
        <w:keepNext w:val="0"/>
        <w:keepLines w:val="0"/>
        <w:pageBreakBefore w:val="0"/>
        <w:widowControl w:val="0"/>
        <w:kinsoku/>
        <w:wordWrap/>
        <w:overflowPunct/>
        <w:topLinePunct w:val="0"/>
        <w:autoSpaceDE/>
        <w:autoSpaceDN/>
        <w:bidi w:val="0"/>
        <w:adjustRightInd/>
        <w:snapToGrid/>
        <w:spacing w:line="360" w:lineRule="auto"/>
        <w:ind w:left="210" w:hanging="280" w:hangingChars="100"/>
        <w:textAlignment w:val="auto"/>
        <w:rPr>
          <w:rFonts w:hint="eastAsia" w:ascii="仿宋_GB2312" w:hAnsi="仿宋_GB2312" w:eastAsia="仿宋_GB2312" w:cs="仿宋_GB2312"/>
          <w:b w:val="0"/>
          <w:bCs w:val="0"/>
          <w:color w:val="auto"/>
          <w:sz w:val="28"/>
          <w:szCs w:val="28"/>
        </w:rPr>
      </w:pPr>
    </w:p>
    <w:p>
      <w:pPr>
        <w:jc w:val="both"/>
      </w:pPr>
      <w:r>
        <w:rPr>
          <w:rFonts w:hint="eastAsia"/>
          <w:sz w:val="48"/>
        </w:rPr>
        <w:t>厨房油烟净化器清洁施工方案及验收标准</w:t>
      </w:r>
    </w:p>
    <w:p/>
    <w:p>
      <w:pPr>
        <w:pStyle w:val="8"/>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微软雅黑" w:hAnsi="微软雅黑" w:eastAsia="微软雅黑"/>
          <w:color w:val="333333"/>
          <w:sz w:val="21"/>
          <w:szCs w:val="21"/>
        </w:rPr>
        <w:t>施工过程：</w:t>
      </w:r>
    </w:p>
    <w:p>
      <w:pPr>
        <w:pStyle w:val="8"/>
        <w:numPr>
          <w:ilvl w:val="0"/>
          <w:numId w:val="5"/>
        </w:numPr>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微软雅黑" w:hAnsi="微软雅黑" w:eastAsia="微软雅黑"/>
          <w:color w:val="333333"/>
          <w:sz w:val="21"/>
          <w:szCs w:val="21"/>
        </w:rPr>
        <w:t>关闭电源泄放电</w:t>
      </w:r>
    </w:p>
    <w:p>
      <w:pPr>
        <w:pStyle w:val="8"/>
        <w:shd w:val="clear" w:color="auto" w:fill="FFFFFF"/>
        <w:spacing w:before="0" w:beforeAutospacing="0" w:after="0" w:afterAutospacing="0" w:line="420" w:lineRule="atLeast"/>
        <w:ind w:firstLine="420" w:firstLineChars="200"/>
        <w:jc w:val="both"/>
        <w:rPr>
          <w:rFonts w:ascii="微软雅黑" w:hAnsi="微软雅黑" w:eastAsia="微软雅黑"/>
          <w:color w:val="333333"/>
          <w:sz w:val="21"/>
          <w:szCs w:val="21"/>
        </w:rPr>
      </w:pPr>
      <w:r>
        <w:rPr>
          <w:rFonts w:hint="eastAsia" w:ascii="微软雅黑" w:hAnsi="微软雅黑" w:eastAsia="微软雅黑"/>
          <w:color w:val="333333"/>
          <w:sz w:val="21"/>
          <w:szCs w:val="21"/>
        </w:rPr>
        <w:t>打开设备的检修门后，抽出电场之前要先将电场残余电荷进行放电。应先用螺丝刀泄放电场中残留电荷。具体操作是手握住螺丝刀的绝缘手柄，用螺丝刀的金属部分短接一下电场其中一个筒的阴阳极。</w:t>
      </w:r>
    </w:p>
    <w:p>
      <w:pPr>
        <w:pStyle w:val="8"/>
        <w:shd w:val="clear" w:color="auto" w:fill="FFFFFF"/>
        <w:spacing w:before="0" w:beforeAutospacing="0" w:after="0" w:afterAutospacing="0" w:line="420" w:lineRule="atLeast"/>
        <w:ind w:firstLine="420" w:firstLineChars="200"/>
        <w:jc w:val="both"/>
        <w:rPr>
          <w:rFonts w:ascii="微软雅黑" w:hAnsi="微软雅黑" w:eastAsia="微软雅黑"/>
          <w:color w:val="333333"/>
          <w:sz w:val="21"/>
          <w:szCs w:val="21"/>
        </w:rPr>
      </w:pPr>
      <w:r>
        <w:rPr>
          <w:rFonts w:hint="eastAsia" w:ascii="微软雅黑" w:hAnsi="微软雅黑" w:eastAsia="微软雅黑"/>
          <w:color w:val="333333"/>
          <w:sz w:val="21"/>
          <w:szCs w:val="21"/>
        </w:rPr>
        <w:t>用户清洗电场的同时，必须严格按时对机箱内部油污进行清洗，杜绝滋生火灾隐患。                                                </w:t>
      </w:r>
    </w:p>
    <w:p>
      <w:pPr>
        <w:pStyle w:val="8"/>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微软雅黑" w:hAnsi="微软雅黑" w:eastAsia="微软雅黑"/>
          <w:color w:val="333333"/>
          <w:sz w:val="21"/>
          <w:szCs w:val="21"/>
        </w:rPr>
        <w:t>二、拧下螺栓，抽拉出电场</w:t>
      </w:r>
    </w:p>
    <w:p>
      <w:pPr>
        <w:pStyle w:val="8"/>
        <w:shd w:val="clear" w:color="auto" w:fill="FFFFFF"/>
        <w:spacing w:before="0" w:beforeAutospacing="0" w:after="0" w:afterAutospacing="0" w:line="420" w:lineRule="atLeast"/>
        <w:ind w:firstLine="420" w:firstLineChars="200"/>
        <w:jc w:val="both"/>
        <w:rPr>
          <w:rFonts w:ascii="微软雅黑" w:hAnsi="微软雅黑" w:eastAsia="微软雅黑"/>
          <w:color w:val="333333"/>
          <w:sz w:val="21"/>
          <w:szCs w:val="21"/>
        </w:rPr>
      </w:pPr>
      <w:r>
        <w:rPr>
          <w:rFonts w:hint="eastAsia" w:ascii="微软雅黑" w:hAnsi="微软雅黑" w:eastAsia="微软雅黑"/>
          <w:color w:val="333333"/>
          <w:sz w:val="21"/>
          <w:szCs w:val="21"/>
        </w:rPr>
        <w:t>确保电源已经断开的情况下，拧下固定用的螺栓，打开维护门，再用手抽拉电场两侧，在电场即将抽出时，末端用手扶住，防止突然脱落，使电场受损。(注意：净化器单元要轻拿轻放，不能挤压，重摔)</w:t>
      </w:r>
    </w:p>
    <w:p>
      <w:pPr>
        <w:pStyle w:val="8"/>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微软雅黑" w:hAnsi="微软雅黑" w:eastAsia="微软雅黑"/>
          <w:color w:val="333333"/>
          <w:sz w:val="21"/>
          <w:szCs w:val="21"/>
        </w:rPr>
        <w:t>三、电场清洗，浸泡冲洗</w:t>
      </w:r>
    </w:p>
    <w:p>
      <w:pPr>
        <w:pStyle w:val="8"/>
        <w:shd w:val="clear" w:color="auto" w:fill="FFFFFF"/>
        <w:spacing w:before="0" w:beforeAutospacing="0" w:after="0" w:afterAutospacing="0" w:line="420" w:lineRule="atLeast"/>
        <w:ind w:firstLine="420" w:firstLineChars="200"/>
        <w:jc w:val="both"/>
        <w:rPr>
          <w:rFonts w:ascii="微软雅黑" w:hAnsi="微软雅黑" w:eastAsia="微软雅黑"/>
          <w:color w:val="333333"/>
          <w:sz w:val="21"/>
          <w:szCs w:val="21"/>
        </w:rPr>
      </w:pPr>
      <w:r>
        <w:rPr>
          <w:rFonts w:hint="eastAsia" w:ascii="微软雅黑" w:hAnsi="微软雅黑" w:eastAsia="微软雅黑"/>
          <w:color w:val="333333"/>
          <w:sz w:val="21"/>
          <w:szCs w:val="21"/>
        </w:rPr>
        <w:t>用一个不锈钢或塑料清洗槽容器，外形大于电场外形尺寸就可。避免清洗时弄脏地板，故将油烟净化器包裹起来，然后在容器中拆掉包裹袋。用重量比为1:20的清洁剂与热水混合溶液泡洗，根据油污的程度不同浸泡的时间长度也不同，浸泡好然后用清水冲洗，放置在干净的地方晾干。</w:t>
      </w:r>
    </w:p>
    <w:p>
      <w:pPr>
        <w:pStyle w:val="8"/>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微软雅黑" w:hAnsi="微软雅黑" w:eastAsia="微软雅黑"/>
          <w:color w:val="333333"/>
          <w:sz w:val="21"/>
          <w:szCs w:val="21"/>
        </w:rPr>
        <w:t>四、绝缘子的检查与清洗</w:t>
      </w:r>
    </w:p>
    <w:p>
      <w:pPr>
        <w:pStyle w:val="8"/>
        <w:shd w:val="clear" w:color="auto" w:fill="FFFFFF"/>
        <w:spacing w:before="0" w:beforeAutospacing="0" w:after="0" w:afterAutospacing="0" w:line="420" w:lineRule="atLeast"/>
        <w:ind w:firstLine="420" w:firstLineChars="200"/>
        <w:jc w:val="both"/>
        <w:rPr>
          <w:rFonts w:ascii="微软雅黑" w:hAnsi="微软雅黑" w:eastAsia="微软雅黑"/>
          <w:color w:val="333333"/>
          <w:sz w:val="21"/>
          <w:szCs w:val="21"/>
        </w:rPr>
      </w:pPr>
      <w:r>
        <w:rPr>
          <w:rFonts w:hint="eastAsia" w:ascii="微软雅黑" w:hAnsi="微软雅黑" w:eastAsia="微软雅黑"/>
          <w:color w:val="333333"/>
          <w:sz w:val="21"/>
          <w:szCs w:val="21"/>
        </w:rPr>
        <w:t>检查发现绝缘子如有烧坏的痕迹或裂缝，则要更换掉；需把绝缘子和绝缘瓷上边的油污清洁干净，并保持干燥。</w:t>
      </w:r>
    </w:p>
    <w:p>
      <w:pPr>
        <w:pStyle w:val="8"/>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微软雅黑" w:hAnsi="微软雅黑" w:eastAsia="微软雅黑"/>
          <w:color w:val="333333"/>
          <w:sz w:val="21"/>
          <w:szCs w:val="21"/>
        </w:rPr>
        <w:t>五、装配检查校正</w:t>
      </w:r>
    </w:p>
    <w:p>
      <w:pPr>
        <w:pStyle w:val="8"/>
        <w:shd w:val="clear" w:color="auto" w:fill="FFFFFF"/>
        <w:spacing w:before="0" w:beforeAutospacing="0" w:after="0" w:afterAutospacing="0" w:line="420" w:lineRule="atLeast"/>
        <w:ind w:firstLine="420" w:firstLineChars="200"/>
        <w:jc w:val="both"/>
        <w:rPr>
          <w:rFonts w:ascii="微软雅黑" w:hAnsi="微软雅黑" w:eastAsia="微软雅黑"/>
          <w:color w:val="333333"/>
          <w:sz w:val="21"/>
          <w:szCs w:val="21"/>
        </w:rPr>
      </w:pPr>
      <w:r>
        <w:rPr>
          <w:rFonts w:hint="eastAsia" w:ascii="微软雅黑" w:hAnsi="微软雅黑" w:eastAsia="微软雅黑"/>
          <w:color w:val="333333"/>
          <w:sz w:val="21"/>
          <w:szCs w:val="21"/>
        </w:rPr>
        <w:t xml:space="preserve">待电场晾干后检查缝间有无杂物，保持清爽防止短路， </w:t>
      </w:r>
    </w:p>
    <w:p>
      <w:pPr>
        <w:pStyle w:val="8"/>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微软雅黑" w:hAnsi="微软雅黑" w:eastAsia="微软雅黑"/>
          <w:color w:val="333333"/>
          <w:sz w:val="21"/>
          <w:szCs w:val="21"/>
        </w:rPr>
        <w:t>六、设备调试</w:t>
      </w:r>
    </w:p>
    <w:p>
      <w:pPr>
        <w:pStyle w:val="8"/>
        <w:shd w:val="clear" w:color="auto" w:fill="FFFFFF"/>
        <w:spacing w:before="0" w:beforeAutospacing="0" w:after="0" w:afterAutospacing="0" w:line="420" w:lineRule="atLeast"/>
        <w:ind w:firstLine="420" w:firstLineChars="200"/>
        <w:jc w:val="both"/>
        <w:rPr>
          <w:rFonts w:ascii="微软雅黑" w:hAnsi="微软雅黑" w:eastAsia="微软雅黑"/>
          <w:color w:val="333333"/>
          <w:sz w:val="21"/>
          <w:szCs w:val="21"/>
        </w:rPr>
      </w:pPr>
      <w:r>
        <w:rPr>
          <w:rFonts w:hint="eastAsia" w:ascii="微软雅黑" w:hAnsi="微软雅黑" w:eastAsia="微软雅黑"/>
          <w:color w:val="333333"/>
          <w:sz w:val="21"/>
          <w:szCs w:val="21"/>
        </w:rPr>
        <w:t>待电场装入并通电后，电源指示灯常亮则设备可正常工作；当电源指示灯闪烁时，并伴随着有“兹兹”的响声，则需取出对应电场，这说明阴极针存在偏差，造成放电不均，就会产生“兹兹”的放电声，使设备正常工作为止。完成清洗过程。</w:t>
      </w:r>
    </w:p>
    <w:p>
      <w:pPr>
        <w:pStyle w:val="8"/>
        <w:numPr>
          <w:ilvl w:val="0"/>
          <w:numId w:val="6"/>
        </w:numPr>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微软雅黑" w:hAnsi="微软雅黑" w:eastAsia="微软雅黑"/>
          <w:color w:val="333333"/>
          <w:sz w:val="21"/>
          <w:szCs w:val="21"/>
        </w:rPr>
        <w:t>验收标准</w:t>
      </w:r>
    </w:p>
    <w:p>
      <w:pPr>
        <w:pStyle w:val="8"/>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微软雅黑" w:hAnsi="微软雅黑" w:eastAsia="微软雅黑"/>
          <w:color w:val="333333"/>
          <w:sz w:val="21"/>
          <w:szCs w:val="21"/>
        </w:rPr>
        <w:t xml:space="preserve"> 1, 13台油烟净化器的158个高压放电极板需无油渍，清洁完成后的高压极板无变形、断裂。</w:t>
      </w:r>
    </w:p>
    <w:p>
      <w:pPr>
        <w:pStyle w:val="8"/>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微软雅黑" w:hAnsi="微软雅黑" w:eastAsia="微软雅黑"/>
          <w:color w:val="333333"/>
          <w:sz w:val="21"/>
          <w:szCs w:val="21"/>
        </w:rPr>
        <w:t>2， 13台油烟净化器的32个过滤网需无油渍，通风良好，清洁完成后的过滤网无变形、断裂。</w:t>
      </w:r>
    </w:p>
    <w:p>
      <w:pPr>
        <w:pStyle w:val="8"/>
        <w:shd w:val="clear" w:color="auto" w:fill="FFFFFF"/>
        <w:spacing w:before="0" w:beforeAutospacing="0" w:after="0" w:afterAutospacing="0" w:line="420" w:lineRule="atLeast"/>
        <w:jc w:val="both"/>
        <w:rPr>
          <w:rFonts w:ascii="微软雅黑" w:hAnsi="微软雅黑" w:eastAsia="微软雅黑"/>
          <w:color w:val="333333"/>
          <w:sz w:val="21"/>
          <w:szCs w:val="21"/>
        </w:rPr>
      </w:pPr>
      <w:r>
        <w:rPr>
          <w:rFonts w:hint="eastAsia" w:ascii="微软雅黑" w:hAnsi="微软雅黑" w:eastAsia="微软雅黑"/>
          <w:color w:val="333333"/>
          <w:sz w:val="21"/>
          <w:szCs w:val="21"/>
        </w:rPr>
        <w:t>3， 电极板箱内部无油渍。</w:t>
      </w:r>
    </w:p>
    <w:p>
      <w:pPr>
        <w:pStyle w:val="8"/>
        <w:spacing w:before="0" w:beforeAutospacing="0" w:after="0" w:afterAutospacing="0" w:line="560" w:lineRule="exact"/>
        <w:rPr>
          <w:rFonts w:hint="eastAsia" w:cs="宋体"/>
          <w:b/>
          <w:bCs/>
          <w:sz w:val="21"/>
          <w:szCs w:val="21"/>
        </w:rPr>
      </w:pPr>
      <w:r>
        <w:rPr>
          <w:rFonts w:hint="eastAsia" w:cs="宋体"/>
          <w:b/>
          <w:bCs/>
          <w:sz w:val="21"/>
          <w:szCs w:val="21"/>
          <w:lang w:val="en-US" w:eastAsia="zh-CN"/>
        </w:rPr>
        <w:t>2.</w:t>
      </w:r>
      <w:r>
        <w:rPr>
          <w:rFonts w:hint="eastAsia" w:cs="宋体"/>
          <w:b/>
          <w:bCs/>
          <w:sz w:val="21"/>
          <w:szCs w:val="21"/>
        </w:rPr>
        <w:t>天花</w:t>
      </w:r>
      <w:r>
        <w:rPr>
          <w:rFonts w:hint="eastAsia" w:cs="宋体"/>
          <w:b/>
          <w:bCs/>
          <w:sz w:val="21"/>
          <w:szCs w:val="21"/>
          <w:lang w:val="en-US" w:eastAsia="zh-CN"/>
        </w:rPr>
        <w:t>烟</w:t>
      </w:r>
      <w:r>
        <w:rPr>
          <w:rFonts w:hint="eastAsia" w:cs="宋体"/>
          <w:b/>
          <w:bCs/>
          <w:sz w:val="21"/>
          <w:szCs w:val="21"/>
        </w:rPr>
        <w:t>罩清洗清单</w:t>
      </w:r>
    </w:p>
    <w:tbl>
      <w:tblPr>
        <w:tblStyle w:val="9"/>
        <w:tblW w:w="9504"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58"/>
        <w:gridCol w:w="2507"/>
        <w:gridCol w:w="2403"/>
        <w:gridCol w:w="1500"/>
        <w:gridCol w:w="1228"/>
        <w:gridCol w:w="12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p>
        </w:tc>
        <w:tc>
          <w:tcPr>
            <w:tcW w:w="2507" w:type="dxa"/>
            <w:noWrap w:val="0"/>
            <w:vAlign w:val="center"/>
          </w:tcPr>
          <w:p>
            <w:pPr>
              <w:pStyle w:val="8"/>
              <w:spacing w:before="0" w:beforeAutospacing="0" w:after="0" w:afterAutospacing="0" w:line="560" w:lineRule="exact"/>
              <w:jc w:val="center"/>
              <w:rPr>
                <w:rFonts w:hint="eastAsia" w:cs="宋体"/>
              </w:rPr>
            </w:pPr>
            <w:r>
              <w:rPr>
                <w:rFonts w:hint="eastAsia" w:cs="宋体"/>
                <w:b/>
              </w:rPr>
              <w:t>名称</w:t>
            </w:r>
          </w:p>
        </w:tc>
        <w:tc>
          <w:tcPr>
            <w:tcW w:w="2403" w:type="dxa"/>
            <w:noWrap w:val="0"/>
            <w:vAlign w:val="center"/>
          </w:tcPr>
          <w:p>
            <w:pPr>
              <w:pStyle w:val="8"/>
              <w:spacing w:before="0" w:beforeAutospacing="0" w:after="0" w:afterAutospacing="0" w:line="560" w:lineRule="exact"/>
              <w:jc w:val="center"/>
              <w:rPr>
                <w:rFonts w:hint="eastAsia" w:cs="宋体"/>
              </w:rPr>
            </w:pPr>
            <w:r>
              <w:rPr>
                <w:rFonts w:hint="eastAsia" w:cs="宋体"/>
                <w:b/>
              </w:rPr>
              <w:t>项目</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b/>
              </w:rPr>
              <w:t>单位</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b/>
              </w:rPr>
              <w:t>数量</w:t>
            </w:r>
          </w:p>
        </w:tc>
        <w:tc>
          <w:tcPr>
            <w:tcW w:w="1208" w:type="dxa"/>
            <w:noWrap w:val="0"/>
            <w:vAlign w:val="center"/>
          </w:tcPr>
          <w:p>
            <w:pPr>
              <w:pStyle w:val="8"/>
              <w:spacing w:before="0" w:beforeAutospacing="0" w:after="0" w:afterAutospacing="0" w:line="560" w:lineRule="exact"/>
              <w:jc w:val="center"/>
              <w:rPr>
                <w:rFonts w:hint="eastAsia" w:cs="宋体"/>
              </w:rPr>
            </w:pPr>
            <w:r>
              <w:rPr>
                <w:rFonts w:hint="eastAsia" w:cs="宋体"/>
                <w:b/>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1</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红案汤锅区域</w:t>
            </w:r>
          </w:p>
        </w:tc>
        <w:tc>
          <w:tcPr>
            <w:tcW w:w="2403" w:type="dxa"/>
            <w:noWrap w:val="0"/>
            <w:vAlign w:val="center"/>
          </w:tcPr>
          <w:p>
            <w:pPr>
              <w:pStyle w:val="8"/>
              <w:spacing w:before="0" w:beforeAutospacing="0" w:after="0" w:afterAutospacing="0" w:line="560" w:lineRule="exact"/>
              <w:rPr>
                <w:rFonts w:hint="eastAsia" w:cs="宋体"/>
              </w:rPr>
            </w:pPr>
            <w:r>
              <w:rPr>
                <w:rFonts w:hint="eastAsia" w:cs="宋体"/>
              </w:rPr>
              <w:t>天花烟罩清洗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110</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2</w:t>
            </w:r>
          </w:p>
        </w:tc>
        <w:tc>
          <w:tcPr>
            <w:tcW w:w="2507" w:type="dxa"/>
            <w:noWrap w:val="0"/>
            <w:vAlign w:val="center"/>
          </w:tcPr>
          <w:p>
            <w:pPr>
              <w:pStyle w:val="8"/>
              <w:tabs>
                <w:tab w:val="center" w:pos="1367"/>
                <w:tab w:val="right" w:pos="1774"/>
              </w:tabs>
              <w:spacing w:before="0" w:beforeAutospacing="0" w:after="0" w:afterAutospacing="0" w:line="560" w:lineRule="exact"/>
              <w:rPr>
                <w:rFonts w:hint="eastAsia" w:cs="宋体"/>
              </w:rPr>
            </w:pPr>
            <w:r>
              <w:rPr>
                <w:rFonts w:hint="eastAsia" w:cs="宋体"/>
              </w:rPr>
              <w:t>红案汤锅区域</w:t>
            </w:r>
          </w:p>
        </w:tc>
        <w:tc>
          <w:tcPr>
            <w:tcW w:w="2403" w:type="dxa"/>
            <w:noWrap w:val="0"/>
            <w:vAlign w:val="center"/>
          </w:tcPr>
          <w:p>
            <w:pPr>
              <w:pStyle w:val="8"/>
              <w:spacing w:before="0" w:beforeAutospacing="0" w:after="0" w:afterAutospacing="0" w:line="560" w:lineRule="exact"/>
              <w:rPr>
                <w:rFonts w:hint="eastAsia" w:cs="宋体"/>
              </w:rPr>
            </w:pPr>
            <w:r>
              <w:rPr>
                <w:rFonts w:hint="eastAsia" w:cs="宋体"/>
              </w:rPr>
              <w:t>脱排、挡油板</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顶</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1</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3</w:t>
            </w:r>
          </w:p>
        </w:tc>
        <w:tc>
          <w:tcPr>
            <w:tcW w:w="2507" w:type="dxa"/>
            <w:noWrap w:val="0"/>
            <w:vAlign w:val="center"/>
          </w:tcPr>
          <w:p>
            <w:pPr>
              <w:pStyle w:val="8"/>
              <w:tabs>
                <w:tab w:val="center" w:pos="1367"/>
                <w:tab w:val="right" w:pos="1774"/>
              </w:tabs>
              <w:spacing w:before="0" w:beforeAutospacing="0" w:after="0" w:afterAutospacing="0" w:line="560" w:lineRule="exact"/>
              <w:rPr>
                <w:rFonts w:hint="eastAsia" w:cs="宋体"/>
              </w:rPr>
            </w:pPr>
            <w:r>
              <w:rPr>
                <w:rFonts w:hint="eastAsia" w:cs="宋体"/>
              </w:rPr>
              <w:t>红案汤锅区域</w:t>
            </w:r>
          </w:p>
        </w:tc>
        <w:tc>
          <w:tcPr>
            <w:tcW w:w="2403" w:type="dxa"/>
            <w:noWrap w:val="0"/>
            <w:vAlign w:val="center"/>
          </w:tcPr>
          <w:p>
            <w:pPr>
              <w:pStyle w:val="8"/>
              <w:spacing w:before="0" w:beforeAutospacing="0" w:after="0" w:afterAutospacing="0" w:line="560" w:lineRule="exact"/>
              <w:rPr>
                <w:rFonts w:hint="eastAsia" w:cs="宋体"/>
              </w:rPr>
            </w:pPr>
            <w:r>
              <w:rPr>
                <w:rFonts w:hint="eastAsia" w:cs="宋体"/>
              </w:rPr>
              <w:t>天花烟罩连烟道清洗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60</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4</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红案油炸区域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65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5</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红案油炸区域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脱排、挡油板</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顶</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1</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6</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红案油炸区域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天花烟罩连烟道清洗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55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7</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红案蒸饭机区域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45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8</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红案蒸饭机区域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脱排、挡油板</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顶</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1</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9</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红案蒸饭机区域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天花烟罩连烟道清洗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45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10</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红案万能蒸烤箱区域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35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11</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红案万能蒸烤箱区域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脱排、挡油板</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顶</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1</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12</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红案万能蒸烤箱区域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天花烟罩连烟道清洗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45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13</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红案清真区域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45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14</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红案清真区域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脱排、挡油板</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顶</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1</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5" w:hRule="atLeast"/>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15</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红案清真区域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天花烟罩连烟道清洗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45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16</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红案鼓风区域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40</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17</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红案鼓风区域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脱排、挡油板</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顶</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1</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18</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红案鼓风区域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天花烟罩连烟道清洗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45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19</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白案三层烤炉区域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35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20</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白案三层烤炉区域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脱排、挡油板</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顶</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1</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21</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白案三层烤炉区域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天花烟罩连烟道清洗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45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22</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白案旋转烤炉区域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35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23</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白案旋转烤炉区域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脱排、挡油板</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顶</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1</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24</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白案旋转烤炉区域</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天花烟罩连烟道清洗</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45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25</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红案区域吊顶内主烟道</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横管排烟管道上顶</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237.5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26</w:t>
            </w:r>
          </w:p>
        </w:tc>
        <w:tc>
          <w:tcPr>
            <w:tcW w:w="2507" w:type="dxa"/>
            <w:noWrap w:val="0"/>
            <w:vAlign w:val="center"/>
          </w:tcPr>
          <w:p>
            <w:pPr>
              <w:pStyle w:val="8"/>
              <w:spacing w:before="0" w:beforeAutospacing="0" w:after="0" w:afterAutospacing="0" w:line="560" w:lineRule="exact"/>
              <w:rPr>
                <w:rFonts w:hint="eastAsia" w:cs="宋体"/>
              </w:rPr>
            </w:pPr>
            <w:r>
              <w:rPr>
                <w:rFonts w:hint="eastAsia" w:cs="宋体"/>
              </w:rPr>
              <w:t>白案区域吊顶内主烟道</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横管排烟管道上顶</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173.9</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27</w:t>
            </w:r>
          </w:p>
        </w:tc>
        <w:tc>
          <w:tcPr>
            <w:tcW w:w="2507" w:type="dxa"/>
            <w:noWrap w:val="0"/>
            <w:vAlign w:val="center"/>
          </w:tcPr>
          <w:p>
            <w:pPr>
              <w:pStyle w:val="8"/>
              <w:spacing w:before="0" w:beforeAutospacing="0" w:after="0" w:afterAutospacing="0" w:line="560" w:lineRule="exact"/>
              <w:jc w:val="both"/>
              <w:rPr>
                <w:rFonts w:hint="eastAsia" w:cs="宋体"/>
              </w:rPr>
            </w:pPr>
            <w:r>
              <w:rPr>
                <w:rFonts w:hint="eastAsia" w:cs="宋体"/>
                <w:color w:val="000000"/>
              </w:rPr>
              <w:t>清真区</w:t>
            </w:r>
            <w:r>
              <w:rPr>
                <w:rFonts w:hint="eastAsia" w:cs="宋体"/>
              </w:rPr>
              <w:t>域吊顶内主烟道</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横管排烟管道上顶</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63.5</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8" w:hRule="atLeast"/>
          <w:tblCellSpacing w:w="0" w:type="dxa"/>
          <w:jc w:val="center"/>
        </w:trPr>
        <w:tc>
          <w:tcPr>
            <w:tcW w:w="658" w:type="dxa"/>
            <w:noWrap w:val="0"/>
            <w:vAlign w:val="center"/>
          </w:tcPr>
          <w:p>
            <w:pPr>
              <w:pStyle w:val="8"/>
              <w:spacing w:before="0" w:beforeAutospacing="0" w:after="0" w:afterAutospacing="0" w:line="560" w:lineRule="exact"/>
              <w:jc w:val="center"/>
              <w:rPr>
                <w:rFonts w:hint="eastAsia" w:cs="宋体"/>
              </w:rPr>
            </w:pPr>
            <w:r>
              <w:rPr>
                <w:rFonts w:hint="eastAsia" w:cs="宋体"/>
              </w:rPr>
              <w:t>28</w:t>
            </w:r>
          </w:p>
        </w:tc>
        <w:tc>
          <w:tcPr>
            <w:tcW w:w="2507" w:type="dxa"/>
            <w:noWrap w:val="0"/>
            <w:vAlign w:val="center"/>
          </w:tcPr>
          <w:p>
            <w:pPr>
              <w:pStyle w:val="8"/>
              <w:spacing w:before="0" w:beforeAutospacing="0" w:after="0" w:afterAutospacing="0" w:line="560" w:lineRule="exact"/>
              <w:jc w:val="both"/>
              <w:rPr>
                <w:rFonts w:hint="eastAsia" w:cs="宋体"/>
                <w:color w:val="000000"/>
              </w:rPr>
            </w:pPr>
            <w:r>
              <w:rPr>
                <w:rFonts w:hint="eastAsia" w:cs="宋体"/>
                <w:color w:val="000000"/>
              </w:rPr>
              <w:t>食堂区域吊顶内主烟道</w:t>
            </w:r>
          </w:p>
        </w:tc>
        <w:tc>
          <w:tcPr>
            <w:tcW w:w="2403" w:type="dxa"/>
            <w:noWrap w:val="0"/>
            <w:vAlign w:val="center"/>
          </w:tcPr>
          <w:p>
            <w:pPr>
              <w:pStyle w:val="8"/>
              <w:spacing w:before="0" w:beforeAutospacing="0" w:after="0" w:afterAutospacing="0" w:line="560" w:lineRule="exact"/>
              <w:jc w:val="both"/>
              <w:rPr>
                <w:rFonts w:hint="eastAsia" w:cs="宋体"/>
              </w:rPr>
            </w:pPr>
            <w:r>
              <w:rPr>
                <w:rFonts w:hint="eastAsia" w:cs="宋体"/>
              </w:rPr>
              <w:t>横管排烟管道上顶</w:t>
            </w:r>
          </w:p>
        </w:tc>
        <w:tc>
          <w:tcPr>
            <w:tcW w:w="1500" w:type="dxa"/>
            <w:noWrap w:val="0"/>
            <w:vAlign w:val="center"/>
          </w:tcPr>
          <w:p>
            <w:pPr>
              <w:pStyle w:val="8"/>
              <w:spacing w:before="0" w:beforeAutospacing="0" w:after="0" w:afterAutospacing="0" w:line="560" w:lineRule="exact"/>
              <w:jc w:val="center"/>
              <w:rPr>
                <w:rFonts w:hint="eastAsia" w:cs="宋体"/>
              </w:rPr>
            </w:pPr>
            <w:r>
              <w:rPr>
                <w:rFonts w:hint="eastAsia" w:cs="宋体"/>
              </w:rPr>
              <w:t>米</w:t>
            </w:r>
          </w:p>
        </w:tc>
        <w:tc>
          <w:tcPr>
            <w:tcW w:w="1228" w:type="dxa"/>
            <w:noWrap w:val="0"/>
            <w:vAlign w:val="center"/>
          </w:tcPr>
          <w:p>
            <w:pPr>
              <w:pStyle w:val="8"/>
              <w:spacing w:before="0" w:beforeAutospacing="0" w:after="0" w:afterAutospacing="0" w:line="560" w:lineRule="exact"/>
              <w:jc w:val="center"/>
              <w:rPr>
                <w:rFonts w:hint="eastAsia" w:cs="宋体"/>
              </w:rPr>
            </w:pPr>
            <w:r>
              <w:rPr>
                <w:rFonts w:hint="eastAsia" w:cs="宋体"/>
              </w:rPr>
              <w:t>6</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5" w:hRule="atLeast"/>
          <w:tblCellSpacing w:w="0" w:type="dxa"/>
          <w:jc w:val="center"/>
        </w:trPr>
        <w:tc>
          <w:tcPr>
            <w:tcW w:w="658" w:type="dxa"/>
            <w:noWrap w:val="0"/>
            <w:vAlign w:val="center"/>
          </w:tcPr>
          <w:p>
            <w:pPr>
              <w:pStyle w:val="8"/>
              <w:spacing w:before="0" w:beforeAutospacing="0" w:after="0" w:afterAutospacing="0" w:line="560" w:lineRule="exact"/>
              <w:jc w:val="center"/>
              <w:rPr>
                <w:rFonts w:hint="default" w:eastAsia="宋体" w:cs="宋体"/>
                <w:lang w:val="en-US" w:eastAsia="zh-CN"/>
              </w:rPr>
            </w:pPr>
            <w:r>
              <w:rPr>
                <w:rFonts w:hint="eastAsia" w:cs="宋体"/>
                <w:lang w:val="en-US" w:eastAsia="zh-CN"/>
              </w:rPr>
              <w:t>29</w:t>
            </w:r>
          </w:p>
        </w:tc>
        <w:tc>
          <w:tcPr>
            <w:tcW w:w="2507" w:type="dxa"/>
            <w:noWrap w:val="0"/>
            <w:vAlign w:val="center"/>
          </w:tcPr>
          <w:p>
            <w:pPr>
              <w:pStyle w:val="8"/>
              <w:spacing w:before="0" w:beforeAutospacing="0" w:after="0" w:afterAutospacing="0" w:line="560" w:lineRule="exact"/>
              <w:jc w:val="both"/>
              <w:rPr>
                <w:rFonts w:hint="default" w:eastAsia="宋体" w:cs="宋体"/>
                <w:color w:val="000000"/>
                <w:lang w:val="en-US" w:eastAsia="zh-CN"/>
              </w:rPr>
            </w:pPr>
            <w:r>
              <w:rPr>
                <w:rFonts w:hint="eastAsia" w:cs="宋体"/>
                <w:color w:val="000000"/>
                <w:lang w:val="en-US" w:eastAsia="zh-CN"/>
              </w:rPr>
              <w:t>日本厨房运水烟罩</w:t>
            </w:r>
          </w:p>
        </w:tc>
        <w:tc>
          <w:tcPr>
            <w:tcW w:w="2403" w:type="dxa"/>
            <w:noWrap w:val="0"/>
            <w:vAlign w:val="center"/>
          </w:tcPr>
          <w:p>
            <w:pPr>
              <w:pStyle w:val="8"/>
              <w:spacing w:before="0" w:beforeAutospacing="0" w:after="0" w:afterAutospacing="0" w:line="560" w:lineRule="exact"/>
              <w:jc w:val="both"/>
              <w:rPr>
                <w:rFonts w:hint="default" w:eastAsia="宋体" w:cs="宋体"/>
                <w:lang w:val="en-US" w:eastAsia="zh-CN"/>
              </w:rPr>
            </w:pPr>
            <w:r>
              <w:rPr>
                <w:rFonts w:hint="eastAsia" w:cs="宋体"/>
                <w:lang w:val="en-US" w:eastAsia="zh-CN"/>
              </w:rPr>
              <w:t xml:space="preserve"> 运水</w:t>
            </w:r>
            <w:r>
              <w:rPr>
                <w:rFonts w:hint="eastAsia" w:cs="宋体"/>
              </w:rPr>
              <w:t>烟罩连烟道清洗</w:t>
            </w:r>
          </w:p>
        </w:tc>
        <w:tc>
          <w:tcPr>
            <w:tcW w:w="1500" w:type="dxa"/>
            <w:noWrap w:val="0"/>
            <w:vAlign w:val="center"/>
          </w:tcPr>
          <w:p>
            <w:pPr>
              <w:pStyle w:val="8"/>
              <w:spacing w:before="0" w:beforeAutospacing="0" w:after="0" w:afterAutospacing="0" w:line="560" w:lineRule="exact"/>
              <w:jc w:val="center"/>
              <w:rPr>
                <w:rFonts w:hint="eastAsia" w:eastAsia="宋体" w:cs="宋体"/>
                <w:lang w:val="en-US" w:eastAsia="zh-CN"/>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default" w:eastAsia="宋体" w:cs="宋体"/>
                <w:lang w:val="en-US" w:eastAsia="zh-CN"/>
              </w:rPr>
            </w:pPr>
            <w:r>
              <w:rPr>
                <w:rFonts w:hint="eastAsia" w:cs="宋体"/>
                <w:lang w:val="en-US" w:eastAsia="zh-CN"/>
              </w:rPr>
              <w:t>3</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3" w:hRule="atLeast"/>
          <w:tblCellSpacing w:w="0" w:type="dxa"/>
          <w:jc w:val="center"/>
        </w:trPr>
        <w:tc>
          <w:tcPr>
            <w:tcW w:w="658" w:type="dxa"/>
            <w:noWrap w:val="0"/>
            <w:vAlign w:val="center"/>
          </w:tcPr>
          <w:p>
            <w:pPr>
              <w:pStyle w:val="8"/>
              <w:spacing w:before="0" w:beforeAutospacing="0" w:after="0" w:afterAutospacing="0" w:line="560" w:lineRule="exact"/>
              <w:jc w:val="center"/>
              <w:rPr>
                <w:rFonts w:hint="default" w:eastAsia="宋体" w:cs="宋体"/>
                <w:lang w:val="en-US" w:eastAsia="zh-CN"/>
              </w:rPr>
            </w:pPr>
            <w:r>
              <w:rPr>
                <w:rFonts w:hint="eastAsia" w:cs="宋体"/>
                <w:lang w:val="en-US" w:eastAsia="zh-CN"/>
              </w:rPr>
              <w:t>30</w:t>
            </w:r>
          </w:p>
        </w:tc>
        <w:tc>
          <w:tcPr>
            <w:tcW w:w="2507" w:type="dxa"/>
            <w:noWrap w:val="0"/>
            <w:vAlign w:val="center"/>
          </w:tcPr>
          <w:p>
            <w:pPr>
              <w:pStyle w:val="8"/>
              <w:spacing w:before="0" w:beforeAutospacing="0" w:after="0" w:afterAutospacing="0" w:line="560" w:lineRule="exact"/>
              <w:jc w:val="both"/>
              <w:rPr>
                <w:rFonts w:hint="default" w:cs="宋体"/>
                <w:color w:val="000000"/>
                <w:lang w:val="en-US" w:eastAsia="zh-CN"/>
              </w:rPr>
            </w:pPr>
            <w:r>
              <w:rPr>
                <w:rFonts w:hint="eastAsia" w:cs="宋体"/>
                <w:color w:val="000000"/>
                <w:lang w:val="en-US" w:eastAsia="zh-CN"/>
              </w:rPr>
              <w:t>选餐厨房运水烟罩</w:t>
            </w:r>
          </w:p>
        </w:tc>
        <w:tc>
          <w:tcPr>
            <w:tcW w:w="2403" w:type="dxa"/>
            <w:noWrap w:val="0"/>
            <w:vAlign w:val="center"/>
          </w:tcPr>
          <w:p>
            <w:pPr>
              <w:pStyle w:val="8"/>
              <w:spacing w:before="0" w:beforeAutospacing="0" w:after="0" w:afterAutospacing="0" w:line="560" w:lineRule="exact"/>
              <w:jc w:val="both"/>
              <w:rPr>
                <w:rFonts w:hint="default" w:ascii="宋体" w:hAnsi="宋体" w:eastAsia="宋体" w:cs="宋体"/>
                <w:kern w:val="0"/>
                <w:sz w:val="18"/>
                <w:szCs w:val="18"/>
                <w:lang w:val="en-US" w:eastAsia="zh-CN" w:bidi="ar-SA"/>
              </w:rPr>
            </w:pPr>
            <w:r>
              <w:rPr>
                <w:rFonts w:hint="eastAsia" w:cs="宋体"/>
                <w:lang w:val="en-US" w:eastAsia="zh-CN"/>
              </w:rPr>
              <w:t xml:space="preserve"> 运水</w:t>
            </w:r>
            <w:r>
              <w:rPr>
                <w:rFonts w:hint="eastAsia" w:cs="宋体"/>
              </w:rPr>
              <w:t>烟罩连烟道清洗</w:t>
            </w:r>
          </w:p>
        </w:tc>
        <w:tc>
          <w:tcPr>
            <w:tcW w:w="1500" w:type="dxa"/>
            <w:noWrap w:val="0"/>
            <w:vAlign w:val="center"/>
          </w:tcPr>
          <w:p>
            <w:pPr>
              <w:pStyle w:val="8"/>
              <w:spacing w:before="0" w:beforeAutospacing="0" w:after="0" w:afterAutospacing="0" w:line="560" w:lineRule="exact"/>
              <w:jc w:val="center"/>
              <w:rPr>
                <w:rFonts w:hint="default" w:ascii="宋体" w:hAnsi="宋体" w:eastAsia="宋体" w:cs="宋体"/>
                <w:kern w:val="0"/>
                <w:sz w:val="18"/>
                <w:szCs w:val="18"/>
                <w:lang w:val="en-US" w:eastAsia="zh-CN" w:bidi="ar-SA"/>
              </w:rPr>
            </w:pPr>
            <w:r>
              <w:rPr>
                <w:rFonts w:hint="eastAsia" w:cs="宋体"/>
              </w:rPr>
              <w:t>平方米</w:t>
            </w:r>
          </w:p>
        </w:tc>
        <w:tc>
          <w:tcPr>
            <w:tcW w:w="1228" w:type="dxa"/>
            <w:noWrap w:val="0"/>
            <w:vAlign w:val="center"/>
          </w:tcPr>
          <w:p>
            <w:pPr>
              <w:pStyle w:val="8"/>
              <w:spacing w:before="0" w:beforeAutospacing="0" w:after="0" w:afterAutospacing="0" w:line="560" w:lineRule="exact"/>
              <w:jc w:val="center"/>
              <w:rPr>
                <w:rFonts w:hint="default" w:ascii="宋体" w:hAnsi="宋体" w:eastAsia="宋体" w:cs="宋体"/>
                <w:kern w:val="0"/>
                <w:sz w:val="18"/>
                <w:szCs w:val="18"/>
                <w:lang w:val="en-US" w:eastAsia="zh-CN" w:bidi="ar-SA"/>
              </w:rPr>
            </w:pPr>
            <w:r>
              <w:rPr>
                <w:rFonts w:hint="eastAsia" w:cs="宋体"/>
                <w:lang w:val="en-US" w:eastAsia="zh-CN"/>
              </w:rPr>
              <w:t>3</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3" w:hRule="atLeast"/>
          <w:tblCellSpacing w:w="0" w:type="dxa"/>
          <w:jc w:val="center"/>
        </w:trPr>
        <w:tc>
          <w:tcPr>
            <w:tcW w:w="658" w:type="dxa"/>
            <w:noWrap w:val="0"/>
            <w:vAlign w:val="center"/>
          </w:tcPr>
          <w:p>
            <w:pPr>
              <w:pStyle w:val="8"/>
              <w:spacing w:before="0" w:beforeAutospacing="0" w:after="0" w:afterAutospacing="0" w:line="560" w:lineRule="exact"/>
              <w:jc w:val="center"/>
              <w:rPr>
                <w:rFonts w:hint="default" w:eastAsia="宋体" w:cs="宋体"/>
                <w:lang w:val="en-US" w:eastAsia="zh-CN"/>
              </w:rPr>
            </w:pPr>
            <w:r>
              <w:rPr>
                <w:rFonts w:hint="eastAsia" w:cs="宋体"/>
                <w:lang w:val="en-US" w:eastAsia="zh-CN"/>
              </w:rPr>
              <w:t>31</w:t>
            </w:r>
          </w:p>
        </w:tc>
        <w:tc>
          <w:tcPr>
            <w:tcW w:w="2507" w:type="dxa"/>
            <w:noWrap w:val="0"/>
            <w:vAlign w:val="center"/>
          </w:tcPr>
          <w:p>
            <w:pPr>
              <w:pStyle w:val="8"/>
              <w:spacing w:before="0" w:beforeAutospacing="0" w:after="0" w:afterAutospacing="0" w:line="560" w:lineRule="exact"/>
              <w:jc w:val="both"/>
              <w:rPr>
                <w:rFonts w:hint="default" w:cs="宋体"/>
                <w:color w:val="000000"/>
                <w:lang w:val="en-US" w:eastAsia="zh-CN"/>
              </w:rPr>
            </w:pPr>
            <w:r>
              <w:rPr>
                <w:rFonts w:hint="eastAsia" w:cs="宋体"/>
                <w:color w:val="000000"/>
                <w:lang w:val="en-US" w:eastAsia="zh-CN"/>
              </w:rPr>
              <w:t>大灶</w:t>
            </w:r>
          </w:p>
        </w:tc>
        <w:tc>
          <w:tcPr>
            <w:tcW w:w="2403" w:type="dxa"/>
            <w:noWrap w:val="0"/>
            <w:vAlign w:val="center"/>
          </w:tcPr>
          <w:p>
            <w:pPr>
              <w:pStyle w:val="8"/>
              <w:spacing w:before="0" w:beforeAutospacing="0" w:after="0" w:afterAutospacing="0" w:line="560" w:lineRule="exact"/>
              <w:jc w:val="both"/>
              <w:rPr>
                <w:rFonts w:hint="eastAsia" w:cs="宋体"/>
                <w:lang w:val="en-US" w:eastAsia="zh-CN"/>
              </w:rPr>
            </w:pPr>
            <w:r>
              <w:rPr>
                <w:rFonts w:hint="eastAsia" w:cs="宋体"/>
                <w:lang w:val="en-US" w:eastAsia="zh-CN"/>
              </w:rPr>
              <w:t>大灶底部管道外壁</w:t>
            </w:r>
          </w:p>
        </w:tc>
        <w:tc>
          <w:tcPr>
            <w:tcW w:w="1500" w:type="dxa"/>
            <w:noWrap w:val="0"/>
            <w:vAlign w:val="center"/>
          </w:tcPr>
          <w:p>
            <w:pPr>
              <w:pStyle w:val="8"/>
              <w:spacing w:before="0" w:beforeAutospacing="0" w:after="0" w:afterAutospacing="0" w:line="560" w:lineRule="exact"/>
              <w:jc w:val="center"/>
              <w:rPr>
                <w:rFonts w:hint="eastAsia" w:cs="宋体"/>
                <w:lang w:val="en-US" w:eastAsia="zh-CN"/>
              </w:rPr>
            </w:pPr>
            <w:r>
              <w:rPr>
                <w:rFonts w:hint="eastAsia" w:cs="宋体"/>
                <w:lang w:val="en-US" w:eastAsia="zh-CN"/>
              </w:rPr>
              <w:t>个</w:t>
            </w:r>
          </w:p>
        </w:tc>
        <w:tc>
          <w:tcPr>
            <w:tcW w:w="1228" w:type="dxa"/>
            <w:noWrap w:val="0"/>
            <w:vAlign w:val="center"/>
          </w:tcPr>
          <w:p>
            <w:pPr>
              <w:pStyle w:val="8"/>
              <w:spacing w:before="0" w:beforeAutospacing="0" w:after="0" w:afterAutospacing="0" w:line="560" w:lineRule="exact"/>
              <w:jc w:val="center"/>
              <w:rPr>
                <w:rFonts w:hint="default" w:cs="宋体"/>
                <w:lang w:val="en-US" w:eastAsia="zh-CN"/>
              </w:rPr>
            </w:pPr>
            <w:r>
              <w:rPr>
                <w:rFonts w:hint="eastAsia" w:cs="宋体"/>
                <w:lang w:val="en-US" w:eastAsia="zh-CN"/>
              </w:rPr>
              <w:t>14</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3" w:hRule="atLeast"/>
          <w:tblCellSpacing w:w="0" w:type="dxa"/>
          <w:jc w:val="center"/>
        </w:trPr>
        <w:tc>
          <w:tcPr>
            <w:tcW w:w="658" w:type="dxa"/>
            <w:noWrap w:val="0"/>
            <w:vAlign w:val="center"/>
          </w:tcPr>
          <w:p>
            <w:pPr>
              <w:pStyle w:val="8"/>
              <w:spacing w:before="0" w:beforeAutospacing="0" w:after="0" w:afterAutospacing="0" w:line="560" w:lineRule="exact"/>
              <w:jc w:val="center"/>
              <w:rPr>
                <w:rFonts w:hint="default" w:cs="宋体"/>
                <w:lang w:val="en-US" w:eastAsia="zh-CN"/>
              </w:rPr>
            </w:pPr>
            <w:r>
              <w:rPr>
                <w:rFonts w:hint="eastAsia" w:cs="宋体"/>
                <w:lang w:val="en-US" w:eastAsia="zh-CN"/>
              </w:rPr>
              <w:t>32</w:t>
            </w:r>
          </w:p>
        </w:tc>
        <w:tc>
          <w:tcPr>
            <w:tcW w:w="2507" w:type="dxa"/>
            <w:noWrap w:val="0"/>
            <w:vAlign w:val="center"/>
          </w:tcPr>
          <w:p>
            <w:pPr>
              <w:pStyle w:val="8"/>
              <w:spacing w:before="0" w:beforeAutospacing="0" w:after="0" w:afterAutospacing="0" w:line="560" w:lineRule="exact"/>
              <w:jc w:val="both"/>
              <w:rPr>
                <w:rFonts w:hint="eastAsia" w:cs="宋体"/>
                <w:color w:val="000000"/>
                <w:lang w:val="en-US" w:eastAsia="zh-CN"/>
              </w:rPr>
            </w:pPr>
            <w:r>
              <w:rPr>
                <w:rFonts w:hint="eastAsia" w:cs="宋体"/>
                <w:color w:val="000000"/>
                <w:lang w:val="en-US" w:eastAsia="zh-CN"/>
              </w:rPr>
              <w:t>桥架</w:t>
            </w:r>
          </w:p>
        </w:tc>
        <w:tc>
          <w:tcPr>
            <w:tcW w:w="2403" w:type="dxa"/>
            <w:noWrap w:val="0"/>
            <w:vAlign w:val="center"/>
          </w:tcPr>
          <w:p>
            <w:pPr>
              <w:pStyle w:val="8"/>
              <w:spacing w:before="0" w:beforeAutospacing="0" w:after="0" w:afterAutospacing="0" w:line="560" w:lineRule="exact"/>
              <w:jc w:val="both"/>
              <w:rPr>
                <w:rFonts w:hint="eastAsia" w:cs="宋体"/>
                <w:color w:val="000000"/>
                <w:lang w:val="en-US" w:eastAsia="zh-CN"/>
              </w:rPr>
            </w:pPr>
            <w:r>
              <w:rPr>
                <w:rFonts w:hint="eastAsia" w:cs="宋体"/>
                <w:lang w:val="en-US" w:eastAsia="zh-CN"/>
              </w:rPr>
              <w:t>桥架内外壁及内部管道</w:t>
            </w:r>
          </w:p>
        </w:tc>
        <w:tc>
          <w:tcPr>
            <w:tcW w:w="1500" w:type="dxa"/>
            <w:noWrap w:val="0"/>
            <w:vAlign w:val="center"/>
          </w:tcPr>
          <w:p>
            <w:pPr>
              <w:pStyle w:val="8"/>
              <w:spacing w:before="0" w:beforeAutospacing="0" w:after="0" w:afterAutospacing="0" w:line="560" w:lineRule="exact"/>
              <w:jc w:val="center"/>
              <w:rPr>
                <w:rFonts w:hint="eastAsia" w:cs="宋体"/>
                <w:lang w:val="en-US" w:eastAsia="zh-CN"/>
              </w:rPr>
            </w:pPr>
            <w:r>
              <w:rPr>
                <w:rFonts w:hint="eastAsia" w:cs="宋体"/>
                <w:lang w:val="en-US" w:eastAsia="zh-CN"/>
              </w:rPr>
              <w:t>米</w:t>
            </w:r>
          </w:p>
        </w:tc>
        <w:tc>
          <w:tcPr>
            <w:tcW w:w="1228" w:type="dxa"/>
            <w:noWrap w:val="0"/>
            <w:vAlign w:val="center"/>
          </w:tcPr>
          <w:p>
            <w:pPr>
              <w:pStyle w:val="8"/>
              <w:spacing w:before="0" w:beforeAutospacing="0" w:after="0" w:afterAutospacing="0" w:line="560" w:lineRule="exact"/>
              <w:jc w:val="center"/>
              <w:rPr>
                <w:rFonts w:hint="eastAsia" w:cs="宋体"/>
                <w:lang w:val="en-US" w:eastAsia="zh-CN"/>
              </w:rPr>
            </w:pPr>
            <w:r>
              <w:rPr>
                <w:rFonts w:hint="eastAsia" w:cs="宋体"/>
                <w:lang w:val="en-US" w:eastAsia="zh-CN"/>
              </w:rPr>
              <w:t>22</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3" w:hRule="atLeast"/>
          <w:tblCellSpacing w:w="0" w:type="dxa"/>
          <w:jc w:val="center"/>
        </w:trPr>
        <w:tc>
          <w:tcPr>
            <w:tcW w:w="658" w:type="dxa"/>
            <w:noWrap w:val="0"/>
            <w:vAlign w:val="center"/>
          </w:tcPr>
          <w:p>
            <w:pPr>
              <w:pStyle w:val="8"/>
              <w:spacing w:before="0" w:beforeAutospacing="0" w:after="0" w:afterAutospacing="0" w:line="560" w:lineRule="exact"/>
              <w:jc w:val="center"/>
              <w:rPr>
                <w:rFonts w:hint="default" w:cs="宋体"/>
                <w:lang w:val="en-US" w:eastAsia="zh-CN"/>
              </w:rPr>
            </w:pPr>
            <w:r>
              <w:rPr>
                <w:rFonts w:hint="eastAsia" w:cs="宋体"/>
                <w:lang w:val="en-US" w:eastAsia="zh-CN"/>
              </w:rPr>
              <w:t>33</w:t>
            </w:r>
          </w:p>
        </w:tc>
        <w:tc>
          <w:tcPr>
            <w:tcW w:w="2507" w:type="dxa"/>
            <w:noWrap w:val="0"/>
            <w:vAlign w:val="center"/>
          </w:tcPr>
          <w:p>
            <w:pPr>
              <w:pStyle w:val="8"/>
              <w:spacing w:before="0" w:beforeAutospacing="0" w:after="0" w:afterAutospacing="0" w:line="560" w:lineRule="exact"/>
              <w:jc w:val="both"/>
              <w:rPr>
                <w:rFonts w:hint="eastAsia" w:cs="宋体"/>
                <w:color w:val="000000"/>
                <w:lang w:val="en-US" w:eastAsia="zh-CN"/>
              </w:rPr>
            </w:pPr>
            <w:r>
              <w:rPr>
                <w:rFonts w:hint="eastAsia" w:cs="宋体"/>
                <w:color w:val="000000"/>
                <w:lang w:val="en-US" w:eastAsia="zh-CN"/>
              </w:rPr>
              <w:t>在台灭火支架</w:t>
            </w:r>
          </w:p>
        </w:tc>
        <w:tc>
          <w:tcPr>
            <w:tcW w:w="2403" w:type="dxa"/>
            <w:noWrap w:val="0"/>
            <w:vAlign w:val="center"/>
          </w:tcPr>
          <w:p>
            <w:pPr>
              <w:pStyle w:val="8"/>
              <w:spacing w:before="0" w:beforeAutospacing="0" w:after="0" w:afterAutospacing="0" w:line="560" w:lineRule="exact"/>
              <w:jc w:val="both"/>
              <w:rPr>
                <w:rFonts w:hint="eastAsia" w:cs="宋体"/>
                <w:color w:val="000000"/>
                <w:lang w:val="en-US" w:eastAsia="zh-CN"/>
              </w:rPr>
            </w:pPr>
            <w:r>
              <w:rPr>
                <w:rFonts w:hint="eastAsia" w:cs="宋体"/>
                <w:color w:val="000000"/>
                <w:lang w:val="en-US" w:eastAsia="zh-CN"/>
              </w:rPr>
              <w:t>在台灭火支架</w:t>
            </w:r>
          </w:p>
        </w:tc>
        <w:tc>
          <w:tcPr>
            <w:tcW w:w="1500" w:type="dxa"/>
            <w:noWrap w:val="0"/>
            <w:vAlign w:val="center"/>
          </w:tcPr>
          <w:p>
            <w:pPr>
              <w:pStyle w:val="8"/>
              <w:spacing w:before="0" w:beforeAutospacing="0" w:after="0" w:afterAutospacing="0" w:line="560" w:lineRule="exact"/>
              <w:jc w:val="center"/>
              <w:rPr>
                <w:rFonts w:hint="eastAsia" w:cs="宋体"/>
                <w:lang w:val="en-US" w:eastAsia="zh-CN"/>
              </w:rPr>
            </w:pPr>
            <w:r>
              <w:rPr>
                <w:rFonts w:hint="eastAsia" w:cs="宋体"/>
                <w:lang w:val="en-US" w:eastAsia="zh-CN"/>
              </w:rPr>
              <w:t>米</w:t>
            </w:r>
          </w:p>
        </w:tc>
        <w:tc>
          <w:tcPr>
            <w:tcW w:w="1228" w:type="dxa"/>
            <w:noWrap w:val="0"/>
            <w:vAlign w:val="center"/>
          </w:tcPr>
          <w:p>
            <w:pPr>
              <w:pStyle w:val="8"/>
              <w:spacing w:before="0" w:beforeAutospacing="0" w:after="0" w:afterAutospacing="0" w:line="560" w:lineRule="exact"/>
              <w:jc w:val="center"/>
              <w:rPr>
                <w:rFonts w:hint="eastAsia" w:cs="宋体"/>
                <w:lang w:val="en-US" w:eastAsia="zh-CN"/>
              </w:rPr>
            </w:pPr>
            <w:r>
              <w:rPr>
                <w:rFonts w:hint="eastAsia" w:cs="宋体"/>
                <w:lang w:val="en-US" w:eastAsia="zh-CN"/>
              </w:rPr>
              <w:t>20</w:t>
            </w:r>
          </w:p>
        </w:tc>
        <w:tc>
          <w:tcPr>
            <w:tcW w:w="1208" w:type="dxa"/>
            <w:noWrap w:val="0"/>
            <w:vAlign w:val="center"/>
          </w:tcPr>
          <w:p>
            <w:pPr>
              <w:pStyle w:val="8"/>
              <w:spacing w:before="0" w:beforeAutospacing="0" w:after="0" w:afterAutospacing="0" w:line="560" w:lineRule="exact"/>
              <w:ind w:firstLine="420"/>
              <w:jc w:val="center"/>
              <w:rPr>
                <w:rFonts w:hint="eastAsia" w:cs="宋体"/>
              </w:rPr>
            </w:pPr>
          </w:p>
        </w:tc>
      </w:tr>
    </w:tbl>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                                       </w:t>
      </w:r>
    </w:p>
    <w:p>
      <w:pPr>
        <w:numPr>
          <w:ilvl w:val="0"/>
          <w:numId w:val="0"/>
        </w:numPr>
        <w:ind w:left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   </w:t>
      </w:r>
    </w:p>
    <w:p>
      <w:pPr>
        <w:numPr>
          <w:ilvl w:val="0"/>
          <w:numId w:val="0"/>
        </w:numPr>
        <w:ind w:leftChars="0"/>
        <w:rPr>
          <w:rFonts w:hint="eastAsia" w:ascii="仿宋_GB2312" w:hAnsi="仿宋_GB2312" w:eastAsia="仿宋_GB2312" w:cs="仿宋_GB2312"/>
          <w:b w:val="0"/>
          <w:bCs w:val="0"/>
          <w:color w:val="auto"/>
          <w:sz w:val="28"/>
          <w:szCs w:val="28"/>
          <w:lang w:val="en-US" w:eastAsia="zh-CN"/>
        </w:rPr>
      </w:pPr>
    </w:p>
    <w:p>
      <w:pPr>
        <w:numPr>
          <w:ilvl w:val="0"/>
          <w:numId w:val="0"/>
        </w:numPr>
        <w:ind w:leftChars="0"/>
        <w:rPr>
          <w:rFonts w:hint="default" w:ascii="仿宋" w:hAnsi="仿宋" w:eastAsia="仿宋"/>
          <w:b/>
          <w:bCs/>
          <w:kern w:val="0"/>
          <w:sz w:val="32"/>
          <w:szCs w:val="32"/>
          <w:lang w:val="en-US" w:eastAsia="zh-CN" w:bidi="ar-SA"/>
        </w:rPr>
      </w:pPr>
      <w:r>
        <w:rPr>
          <w:rFonts w:hint="eastAsia" w:ascii="仿宋" w:hAnsi="仿宋" w:eastAsia="仿宋"/>
          <w:b/>
          <w:bCs/>
          <w:kern w:val="0"/>
          <w:sz w:val="32"/>
          <w:szCs w:val="32"/>
          <w:lang w:val="en-US" w:eastAsia="zh-CN" w:bidi="ar-SA"/>
        </w:rPr>
        <w:t>清洁要求及标准</w:t>
      </w:r>
    </w:p>
    <w:p>
      <w:pPr>
        <w:numPr>
          <w:ilvl w:val="0"/>
          <w:numId w:val="7"/>
        </w:numPr>
        <w:ind w:left="420" w:hanging="42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乙方项目经理考察现场与甲方单位确定清洗项目、范围并签订合同。</w:t>
      </w:r>
    </w:p>
    <w:p>
      <w:pPr>
        <w:numPr>
          <w:ilvl w:val="0"/>
          <w:numId w:val="7"/>
        </w:numPr>
        <w:ind w:left="420" w:hanging="420"/>
        <w:rPr>
          <w:rFonts w:hint="default"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清洗周期：原则上为每季度一次，甲方可根据情况要求乙方临时清洗，临时清洗的费用按照合同约定的单次清洗费用执行。</w:t>
      </w:r>
    </w:p>
    <w:p>
      <w:pPr>
        <w:numPr>
          <w:ilvl w:val="0"/>
          <w:numId w:val="7"/>
        </w:numPr>
        <w:ind w:left="420" w:hanging="42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乙方项目经理和甲方负责人确定好清洗时间并协调好用水用电等。</w:t>
      </w:r>
    </w:p>
    <w:p>
      <w:pPr>
        <w:numPr>
          <w:ilvl w:val="0"/>
          <w:numId w:val="7"/>
        </w:numPr>
        <w:ind w:left="420" w:hanging="42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乙方施工前做好安全措施，施工人员必须戴胶手套、胶围腰、胶袖套、工作帽、防滑雨鞋，高处作业时必须佩带安全绳。</w:t>
      </w:r>
    </w:p>
    <w:p>
      <w:pPr>
        <w:numPr>
          <w:ilvl w:val="0"/>
          <w:numId w:val="7"/>
        </w:numPr>
        <w:ind w:left="420" w:hanging="42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乙方人员施工前，对甲方单位相关设施进行操作前保护，如切断相关设备电源并关闭天然气，用防水薄膜对配电箱、食品、蔬菜、调料台等进行保护。</w:t>
      </w:r>
    </w:p>
    <w:p>
      <w:pPr>
        <w:numPr>
          <w:ilvl w:val="0"/>
          <w:numId w:val="7"/>
        </w:numPr>
        <w:ind w:left="420" w:hanging="42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乙方自行操作，对操作过程中的员工安全负全责。</w:t>
      </w:r>
    </w:p>
    <w:p>
      <w:pPr>
        <w:numPr>
          <w:ilvl w:val="0"/>
          <w:numId w:val="7"/>
        </w:numPr>
        <w:ind w:left="420" w:hanging="420"/>
        <w:rPr>
          <w:rFonts w:hint="eastAsia"/>
          <w:lang w:val="en-US" w:eastAsia="zh-CN"/>
        </w:rPr>
      </w:pPr>
      <w:r>
        <w:rPr>
          <w:rFonts w:hint="eastAsia" w:ascii="仿宋" w:hAnsi="仿宋" w:eastAsia="仿宋"/>
          <w:kern w:val="0"/>
          <w:sz w:val="24"/>
          <w:szCs w:val="24"/>
          <w:lang w:val="en-US" w:eastAsia="zh-CN" w:bidi="ar-SA"/>
        </w:rPr>
        <w:t>乙方作业过程中，保证不损伤抽油烟系统电机、电线、配电箱、吹风机、配电箱、电源插座、电器及厨具等，如有损伤，负责修复及更新。清洁施工中严禁使用钢丝球等易造成异物残留的清洁工具。</w:t>
      </w:r>
    </w:p>
    <w:p>
      <w:pPr>
        <w:numPr>
          <w:ilvl w:val="0"/>
          <w:numId w:val="7"/>
        </w:numPr>
        <w:ind w:left="420" w:hanging="42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乙方清洗过程中遵循先上后下的原则，采用进口高温、高压清洗机对烟道、烟罩、油烟净化器进行彻底清洗，不留死角。</w:t>
      </w:r>
    </w:p>
    <w:p>
      <w:pPr>
        <w:numPr>
          <w:ilvl w:val="0"/>
          <w:numId w:val="7"/>
        </w:numPr>
        <w:ind w:left="420" w:hanging="420"/>
        <w:jc w:val="left"/>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清洗后，烟罩同步烟道横向90%以上、桥架内、大灶内部底部可以见到原有的铁皮色，不留块状干涸油污，烟罩表面清洗做到表面无油污，光亮整洁，风机叶轮和电机达到90%以上能够见到底漆，电机底部无沉淀的油污。</w:t>
      </w:r>
    </w:p>
    <w:p>
      <w:pPr>
        <w:numPr>
          <w:ilvl w:val="0"/>
          <w:numId w:val="7"/>
        </w:numPr>
        <w:ind w:left="420" w:hanging="42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乙方在清洗过程中需保持车间的清洁卫生，在清洗过程中由乙方造成的卫生问题，在清洗完毕后负责解决。</w:t>
      </w:r>
    </w:p>
    <w:p>
      <w:pPr>
        <w:numPr>
          <w:ilvl w:val="0"/>
          <w:numId w:val="7"/>
        </w:numPr>
        <w:ind w:left="420" w:hanging="42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乙方清洗完毕后恢复车间原有清洁卫生并开通水、电、气，请甲方负责人签字验收。</w:t>
      </w:r>
    </w:p>
    <w:p>
      <w:pPr>
        <w:pageBreakBefore w:val="0"/>
        <w:numPr>
          <w:ilvl w:val="0"/>
          <w:numId w:val="7"/>
        </w:numPr>
        <w:kinsoku/>
        <w:wordWrap/>
        <w:overflowPunct/>
        <w:topLinePunct w:val="0"/>
        <w:autoSpaceDE/>
        <w:autoSpaceDN/>
        <w:bidi w:val="0"/>
        <w:adjustRightInd/>
        <w:snapToGrid/>
        <w:ind w:left="420" w:hanging="420"/>
        <w:textAlignment w:val="auto"/>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烟罩清洗：. 烟罩及灶台清洗内容包括烟罩表面，烟道内的灯罩、排风口、排烟口以及灶台表面。重点部位是排烟口与烟罩相连处并和烟罩同步平行的排烟道。清洗方法：专业人员深入内部先进行人工清洁，对顽固油污进行清除，喷洒除油剂，然后用高温高压清洗机进行彻底清洗，以达到消除火灾隐患的目的。</w:t>
      </w:r>
    </w:p>
    <w:p>
      <w:pPr>
        <w:pageBreakBefore w:val="0"/>
        <w:numPr>
          <w:ilvl w:val="0"/>
          <w:numId w:val="7"/>
        </w:numPr>
        <w:kinsoku/>
        <w:wordWrap/>
        <w:overflowPunct/>
        <w:topLinePunct w:val="0"/>
        <w:autoSpaceDE/>
        <w:autoSpaceDN/>
        <w:bidi w:val="0"/>
        <w:adjustRightInd/>
        <w:snapToGrid/>
        <w:ind w:left="420" w:hanging="420"/>
        <w:textAlignment w:val="auto"/>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烟道清洗：先采用人工深入清理，然后向烟道内喷洒化油剂，待油充分溶解后，再用高温高压清洗机清洗清洗对烟道内壁进行清洗。</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tLeast"/>
        <w:ind w:left="420" w:hanging="420"/>
        <w:textAlignment w:val="auto"/>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竖烟道清洗：外部竖烟道采用高压清洗机器人机械清洁方式清洗。对大烟囱打掉上面盖子，由机器人直接进入烟道内自上而下配合高压清洗机依次清洗，烟道底部开孔，将所有油污清理干净并负责修复。</w:t>
      </w:r>
    </w:p>
    <w:p>
      <w:pPr>
        <w:pStyle w:val="2"/>
        <w:pageBreakBefore w:val="0"/>
        <w:widowControl w:val="0"/>
        <w:numPr>
          <w:ilvl w:val="0"/>
          <w:numId w:val="7"/>
        </w:numPr>
        <w:kinsoku/>
        <w:wordWrap/>
        <w:overflowPunct/>
        <w:topLinePunct w:val="0"/>
        <w:autoSpaceDE/>
        <w:autoSpaceDN/>
        <w:bidi w:val="0"/>
        <w:adjustRightInd/>
        <w:snapToGrid/>
        <w:spacing w:before="0" w:after="0" w:line="240" w:lineRule="atLeast"/>
        <w:ind w:left="420" w:leftChars="0" w:hanging="420" w:firstLineChars="0"/>
        <w:textAlignment w:val="auto"/>
        <w:rPr>
          <w:rFonts w:hint="eastAsia" w:ascii="仿宋" w:hAnsi="仿宋" w:eastAsia="仿宋" w:cstheme="minorBidi"/>
          <w:b w:val="0"/>
          <w:kern w:val="0"/>
          <w:sz w:val="24"/>
          <w:szCs w:val="24"/>
          <w:lang w:val="en-US" w:eastAsia="zh-CN" w:bidi="ar-SA"/>
        </w:rPr>
      </w:pPr>
      <w:r>
        <w:rPr>
          <w:rFonts w:hint="eastAsia" w:ascii="仿宋" w:hAnsi="仿宋" w:eastAsia="仿宋" w:cstheme="minorBidi"/>
          <w:b w:val="0"/>
          <w:kern w:val="0"/>
          <w:sz w:val="24"/>
          <w:szCs w:val="24"/>
          <w:lang w:val="en-US" w:eastAsia="zh-CN" w:bidi="ar-SA"/>
        </w:rPr>
        <w:t>大灶清洗：对付在大灶底部天然气管、风管上的油污用没有腐蚀性的除油剂及软布进行清洁，不可损伤管道及阀门；</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tLeast"/>
        <w:ind w:left="420" w:hanging="420"/>
        <w:textAlignment w:val="auto"/>
        <w:rPr>
          <w:rFonts w:hint="default"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桥架清洗：打开桥架盖板，用刮刀将付着在管道、内壁上的油污铲除，并将桥架底部的垃圾清理干净，必要时可以用水冲洗；</w:t>
      </w:r>
    </w:p>
    <w:p>
      <w:pPr>
        <w:pStyle w:val="2"/>
        <w:pageBreakBefore w:val="0"/>
        <w:widowControl w:val="0"/>
        <w:numPr>
          <w:ilvl w:val="0"/>
          <w:numId w:val="7"/>
        </w:numPr>
        <w:kinsoku/>
        <w:wordWrap/>
        <w:overflowPunct/>
        <w:topLinePunct w:val="0"/>
        <w:autoSpaceDE/>
        <w:autoSpaceDN/>
        <w:bidi w:val="0"/>
        <w:adjustRightInd/>
        <w:snapToGrid/>
        <w:spacing w:before="0" w:after="0" w:line="240" w:lineRule="atLeast"/>
        <w:ind w:left="420" w:leftChars="0" w:hanging="420" w:firstLineChars="0"/>
        <w:textAlignment w:val="auto"/>
        <w:rPr>
          <w:rFonts w:hint="default" w:ascii="仿宋" w:hAnsi="仿宋" w:eastAsia="仿宋" w:cstheme="minorBidi"/>
          <w:b w:val="0"/>
          <w:kern w:val="0"/>
          <w:sz w:val="24"/>
          <w:szCs w:val="24"/>
          <w:lang w:val="en-US" w:eastAsia="zh-CN" w:bidi="ar-SA"/>
        </w:rPr>
      </w:pPr>
      <w:r>
        <w:rPr>
          <w:rFonts w:hint="eastAsia" w:ascii="仿宋" w:hAnsi="仿宋" w:eastAsia="仿宋" w:cstheme="minorBidi"/>
          <w:b w:val="0"/>
          <w:kern w:val="0"/>
          <w:sz w:val="24"/>
          <w:szCs w:val="24"/>
          <w:lang w:val="en-US" w:eastAsia="zh-CN" w:bidi="ar-SA"/>
        </w:rPr>
        <w:t>灶台灭火喷嘴支架清洗：支架清洗前应先通知甲方关掉灶台灭火电源。</w:t>
      </w:r>
    </w:p>
    <w:p>
      <w:pPr>
        <w:pageBreakBefore w:val="0"/>
        <w:numPr>
          <w:ilvl w:val="0"/>
          <w:numId w:val="7"/>
        </w:numPr>
        <w:kinsoku/>
        <w:wordWrap/>
        <w:overflowPunct/>
        <w:topLinePunct w:val="0"/>
        <w:autoSpaceDE/>
        <w:autoSpaceDN/>
        <w:bidi w:val="0"/>
        <w:adjustRightInd/>
        <w:snapToGrid/>
        <w:spacing w:line="360" w:lineRule="auto"/>
        <w:ind w:left="420" w:hanging="420"/>
        <w:textAlignment w:val="auto"/>
        <w:outlineLvl w:val="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乙方为甲方提供24小时维修后勤保障，接到通知后成都地区24小时内上门提供服务。</w:t>
      </w:r>
    </w:p>
    <w:p>
      <w:pPr>
        <w:numPr>
          <w:ilvl w:val="0"/>
          <w:numId w:val="7"/>
        </w:numPr>
        <w:spacing w:line="360" w:lineRule="auto"/>
        <w:ind w:left="420" w:hanging="420"/>
        <w:outlineLvl w:val="0"/>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每次清洗完成后，经验收后出具验收报告，双方签字确认。</w:t>
      </w:r>
    </w:p>
    <w:p>
      <w:pPr>
        <w:ind w:left="420"/>
        <w:rPr>
          <w:rFonts w:hint="eastAsia" w:ascii="仿宋" w:hAnsi="仿宋" w:eastAsia="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w:t>
      </w:r>
    </w:p>
    <w:sectPr>
      <w:headerReference r:id="rId3" w:type="default"/>
      <w:footerReference r:id="rId4" w:type="default"/>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276C"/>
    <w:multiLevelType w:val="singleLevel"/>
    <w:tmpl w:val="0986276C"/>
    <w:lvl w:ilvl="0" w:tentative="0">
      <w:start w:val="2"/>
      <w:numFmt w:val="chineseCounting"/>
      <w:suff w:val="nothing"/>
      <w:lvlText w:val="%1、"/>
      <w:lvlJc w:val="left"/>
      <w:rPr>
        <w:rFonts w:hint="eastAsia"/>
      </w:rPr>
    </w:lvl>
  </w:abstractNum>
  <w:abstractNum w:abstractNumId="1">
    <w:nsid w:val="142F7B6F"/>
    <w:multiLevelType w:val="multilevel"/>
    <w:tmpl w:val="142F7B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CCC0A1"/>
    <w:multiLevelType w:val="singleLevel"/>
    <w:tmpl w:val="3ACCC0A1"/>
    <w:lvl w:ilvl="0" w:tentative="0">
      <w:start w:val="7"/>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617F96BE"/>
    <w:multiLevelType w:val="singleLevel"/>
    <w:tmpl w:val="617F96BE"/>
    <w:lvl w:ilvl="0" w:tentative="0">
      <w:start w:val="7"/>
      <w:numFmt w:val="chineseCounting"/>
      <w:suff w:val="nothing"/>
      <w:lvlText w:val="%1、"/>
      <w:lvlJc w:val="left"/>
    </w:lvl>
  </w:abstractNum>
  <w:abstractNum w:abstractNumId="5">
    <w:nsid w:val="68428A7F"/>
    <w:multiLevelType w:val="singleLevel"/>
    <w:tmpl w:val="68428A7F"/>
    <w:lvl w:ilvl="0" w:tentative="0">
      <w:start w:val="1"/>
      <w:numFmt w:val="decimal"/>
      <w:suff w:val="space"/>
      <w:lvlText w:val="%1."/>
      <w:lvlJc w:val="left"/>
    </w:lvl>
  </w:abstractNum>
  <w:abstractNum w:abstractNumId="6">
    <w:nsid w:val="6FFD1969"/>
    <w:multiLevelType w:val="multilevel"/>
    <w:tmpl w:val="6FFD196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2E"/>
    <w:rsid w:val="000079E0"/>
    <w:rsid w:val="000660E8"/>
    <w:rsid w:val="00087B2E"/>
    <w:rsid w:val="00221861"/>
    <w:rsid w:val="00277A14"/>
    <w:rsid w:val="003144E6"/>
    <w:rsid w:val="003A7E2D"/>
    <w:rsid w:val="005776EC"/>
    <w:rsid w:val="005D6599"/>
    <w:rsid w:val="00880FA8"/>
    <w:rsid w:val="009134F9"/>
    <w:rsid w:val="009562DA"/>
    <w:rsid w:val="00A54E6B"/>
    <w:rsid w:val="00AD6DB0"/>
    <w:rsid w:val="00BF6AB2"/>
    <w:rsid w:val="00D50C7C"/>
    <w:rsid w:val="00DE4079"/>
    <w:rsid w:val="01494631"/>
    <w:rsid w:val="01C53889"/>
    <w:rsid w:val="03315B33"/>
    <w:rsid w:val="05FB4360"/>
    <w:rsid w:val="064E72F3"/>
    <w:rsid w:val="08E1238F"/>
    <w:rsid w:val="09B046A3"/>
    <w:rsid w:val="0B66306C"/>
    <w:rsid w:val="0E3962D9"/>
    <w:rsid w:val="0F047E18"/>
    <w:rsid w:val="0FAA52A6"/>
    <w:rsid w:val="10D923EC"/>
    <w:rsid w:val="116D023E"/>
    <w:rsid w:val="1371384F"/>
    <w:rsid w:val="14723DD1"/>
    <w:rsid w:val="149955F1"/>
    <w:rsid w:val="165861F8"/>
    <w:rsid w:val="16F526B1"/>
    <w:rsid w:val="17944ECB"/>
    <w:rsid w:val="18547544"/>
    <w:rsid w:val="18AA3782"/>
    <w:rsid w:val="18CE5ABA"/>
    <w:rsid w:val="196F7429"/>
    <w:rsid w:val="1C7E2404"/>
    <w:rsid w:val="1DF709F2"/>
    <w:rsid w:val="1FF70539"/>
    <w:rsid w:val="205A2928"/>
    <w:rsid w:val="2ACD08B1"/>
    <w:rsid w:val="2B50353E"/>
    <w:rsid w:val="2B8A00F2"/>
    <w:rsid w:val="2C6369C4"/>
    <w:rsid w:val="306B0C78"/>
    <w:rsid w:val="31756783"/>
    <w:rsid w:val="35D22651"/>
    <w:rsid w:val="37D136C3"/>
    <w:rsid w:val="38365C8D"/>
    <w:rsid w:val="39D65C09"/>
    <w:rsid w:val="39D9684D"/>
    <w:rsid w:val="3A7B7DBF"/>
    <w:rsid w:val="3AD93A87"/>
    <w:rsid w:val="3B53394D"/>
    <w:rsid w:val="3EDB6EA4"/>
    <w:rsid w:val="3F796740"/>
    <w:rsid w:val="3FC07CF2"/>
    <w:rsid w:val="3FE806E3"/>
    <w:rsid w:val="41CF4659"/>
    <w:rsid w:val="41E412E7"/>
    <w:rsid w:val="4589737C"/>
    <w:rsid w:val="47EE7DEA"/>
    <w:rsid w:val="4B266857"/>
    <w:rsid w:val="4B7A5FC3"/>
    <w:rsid w:val="4C4A46E9"/>
    <w:rsid w:val="4C8112F2"/>
    <w:rsid w:val="4D3427D8"/>
    <w:rsid w:val="4DB91EC4"/>
    <w:rsid w:val="4DBD273D"/>
    <w:rsid w:val="4ED6DA6D"/>
    <w:rsid w:val="52950D3A"/>
    <w:rsid w:val="54402791"/>
    <w:rsid w:val="551456A9"/>
    <w:rsid w:val="581F37D0"/>
    <w:rsid w:val="585316C1"/>
    <w:rsid w:val="59212BB1"/>
    <w:rsid w:val="59C140B3"/>
    <w:rsid w:val="5A092844"/>
    <w:rsid w:val="5C0A5F55"/>
    <w:rsid w:val="5CD737FF"/>
    <w:rsid w:val="65122261"/>
    <w:rsid w:val="658522C7"/>
    <w:rsid w:val="67F2590F"/>
    <w:rsid w:val="6A2F0618"/>
    <w:rsid w:val="6D6C5BE4"/>
    <w:rsid w:val="6E443CD3"/>
    <w:rsid w:val="6F3C4D6A"/>
    <w:rsid w:val="70553EDF"/>
    <w:rsid w:val="70A117B6"/>
    <w:rsid w:val="734D7EAE"/>
    <w:rsid w:val="740C164B"/>
    <w:rsid w:val="74F22001"/>
    <w:rsid w:val="759F3B3B"/>
    <w:rsid w:val="777234E1"/>
    <w:rsid w:val="77B82295"/>
    <w:rsid w:val="7B4B6FA8"/>
    <w:rsid w:val="7BE154ED"/>
    <w:rsid w:val="FDCE07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标题 5（有编号）（绿盟科技）"/>
    <w:next w:val="3"/>
    <w:qFormat/>
    <w:uiPriority w:val="0"/>
    <w:pPr>
      <w:keepNext/>
      <w:keepLines/>
      <w:widowControl w:val="0"/>
      <w:numPr>
        <w:ilvl w:val="4"/>
        <w:numId w:val="1"/>
      </w:numPr>
      <w:spacing w:before="280" w:after="156" w:line="377" w:lineRule="auto"/>
      <w:jc w:val="left"/>
      <w:outlineLvl w:val="4"/>
    </w:pPr>
    <w:rPr>
      <w:rFonts w:ascii="Arial" w:hAnsi="Arial" w:eastAsia="黑体" w:cstheme="minorBidi"/>
      <w:b/>
      <w:kern w:val="2"/>
      <w:sz w:val="24"/>
      <w:szCs w:val="28"/>
      <w:lang w:val="en-US" w:eastAsia="zh-CN" w:bidi="ar-SA"/>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Body Text"/>
    <w:basedOn w:val="1"/>
    <w:uiPriority w:val="0"/>
    <w:pPr>
      <w:spacing w:after="120"/>
    </w:pPr>
    <w:rPr>
      <w:rFonts w:ascii="宋体"/>
      <w:kern w:val="0"/>
      <w:sz w:val="34"/>
      <w:szCs w:val="20"/>
    </w:rPr>
  </w:style>
  <w:style w:type="paragraph" w:styleId="6">
    <w:name w:val="footer"/>
    <w:basedOn w:val="1"/>
    <w:link w:val="12"/>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kern w:val="0"/>
      <w:sz w:val="18"/>
      <w:szCs w:val="18"/>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脚 Char"/>
    <w:link w:val="6"/>
    <w:uiPriority w:val="0"/>
    <w:rPr>
      <w:kern w:val="2"/>
      <w:sz w:val="18"/>
      <w:szCs w:val="18"/>
    </w:rPr>
  </w:style>
  <w:style w:type="character" w:customStyle="1" w:styleId="13">
    <w:name w:val="页眉 Char"/>
    <w:link w:val="7"/>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3444</Words>
  <Characters>4073</Characters>
  <Lines>15</Lines>
  <Paragraphs>4</Paragraphs>
  <TotalTime>2</TotalTime>
  <ScaleCrop>false</ScaleCrop>
  <LinksUpToDate>false</LinksUpToDate>
  <CharactersWithSpaces>4299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曾宇</cp:lastModifiedBy>
  <dcterms:modified xsi:type="dcterms:W3CDTF">2025-10-11T06:59:03Z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2862A274DD36BC9B8054D368ADF4A401_43</vt:lpwstr>
  </property>
</Properties>
</file>