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报名资料提交说明</w:t>
      </w:r>
    </w:p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eastAsia="zh-CN"/>
        </w:rPr>
      </w:pPr>
      <w:r>
        <w:rPr>
          <w:rFonts w:hint="eastAsia" w:ascii="仿宋_GB2312" w:hAnsi="仿宋_GB2312"/>
          <w:sz w:val="24"/>
          <w:szCs w:val="24"/>
          <w:lang w:eastAsia="zh-CN"/>
        </w:rPr>
        <w:t>供应商报名材料包括以下内容：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《供应商信息登记表》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；（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该</w:t>
      </w:r>
      <w:r>
        <w:rPr>
          <w:rFonts w:hint="eastAsia" w:ascii="仿宋_GB2312" w:hAnsi="仿宋_GB2312"/>
          <w:color w:val="auto"/>
          <w:sz w:val="24"/>
          <w:szCs w:val="24"/>
        </w:rPr>
        <w:t>表格填写的时候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一定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不能留白</w:t>
      </w:r>
      <w:r>
        <w:rPr>
          <w:rFonts w:hint="eastAsia" w:ascii="仿宋_GB2312" w:hAnsi="仿宋_GB2312"/>
          <w:color w:val="auto"/>
          <w:sz w:val="24"/>
          <w:szCs w:val="24"/>
        </w:rPr>
        <w:t>，该签字的地方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一定要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手写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签字</w:t>
      </w:r>
      <w:r>
        <w:rPr>
          <w:rFonts w:hint="eastAsia" w:ascii="仿宋_GB2312" w:hAnsi="仿宋_GB2312"/>
          <w:color w:val="auto"/>
          <w:sz w:val="24"/>
          <w:szCs w:val="24"/>
        </w:rPr>
        <w:t>，公司不涉及的地方填成“无”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每一页均需盖章</w:t>
      </w:r>
      <w:r>
        <w:rPr>
          <w:rFonts w:hint="eastAsia" w:ascii="仿宋_GB2312" w:hAnsi="仿宋_GB2312"/>
          <w:color w:val="auto"/>
          <w:sz w:val="24"/>
          <w:szCs w:val="24"/>
        </w:rPr>
        <w:t>。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“信用中国”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（https://www.creditchina.gov.cn/）中的《法人和非法人组织公共信用信息报告》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供应商营业执照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；（必须在有效期内，营业执照上需盖章）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专业技术及行业资质证明材料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；（食品原材料、包材类项目需要提供经营许可证、生产许可证；工程设备服务类项目需要提供行业相关资质；）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3年内在经营活动中没有重大违法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、违规</w:t>
      </w:r>
      <w:bookmarkStart w:id="0" w:name="_GoBack"/>
      <w:bookmarkEnd w:id="0"/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记录的书面声明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；（格式自拟）</w:t>
      </w:r>
    </w:p>
    <w:p>
      <w:pPr>
        <w:spacing w:line="360" w:lineRule="auto"/>
        <w:ind w:firstLine="482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482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eastAsia="zh-CN"/>
        </w:rPr>
        <w:t>特别提醒：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请务必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按照以上顺序扫描成一个PDF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每篇资料的字体向上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上述提供的所有资料，请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务必每页盖章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加盖骑缝章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需要签字的位置必须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手写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签字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为了控制篇幅，与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上述资料无关的其他资料，切勿提供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提交的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报名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资料要以PDF形式提交，并且文件名应该为供应商全称。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以上资料PDF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大小控制在10M以内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rPr>
          <w:rFonts w:hint="eastAsia" w:eastAsia="幼圆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DB532"/>
    <w:multiLevelType w:val="singleLevel"/>
    <w:tmpl w:val="C9ADB5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90069A"/>
    <w:multiLevelType w:val="singleLevel"/>
    <w:tmpl w:val="7C9006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iNGU0ZGIyNWE5NDczYjE4YTBhN2I2OWQ2OWQwZTgifQ=="/>
  </w:docVars>
  <w:rsids>
    <w:rsidRoot w:val="004D1341"/>
    <w:rsid w:val="004D1341"/>
    <w:rsid w:val="00A21E78"/>
    <w:rsid w:val="00E96F62"/>
    <w:rsid w:val="00F20CC8"/>
    <w:rsid w:val="0FCA7725"/>
    <w:rsid w:val="2A6F10BF"/>
    <w:rsid w:val="42E5671C"/>
    <w:rsid w:val="652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Administrator</dc:creator>
  <cp:lastModifiedBy>周滟琪</cp:lastModifiedBy>
  <dcterms:modified xsi:type="dcterms:W3CDTF">2024-07-30T03:21:02Z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54F22564D14C4F37A67565DCBD83EE20_12</vt:lpwstr>
  </property>
</Properties>
</file>