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xxxx</w:t>
      </w:r>
      <w:r>
        <w:rPr>
          <w:rFonts w:hint="eastAsia" w:ascii="华文中宋" w:hAnsi="华文中宋" w:eastAsia="华文中宋"/>
          <w:sz w:val="32"/>
          <w:szCs w:val="32"/>
        </w:rPr>
        <w:t>公司供应商信息登记表》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1832"/>
        <w:gridCol w:w="2700"/>
        <w:gridCol w:w="1620"/>
      </w:tblGrid>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供应商全称</w:t>
            </w:r>
          </w:p>
          <w:p>
            <w:r>
              <w:t>Supplier Full Name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注册地址</w:t>
            </w:r>
          </w:p>
          <w:p>
            <w:r>
              <w:t>Registered Address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常住地址</w:t>
            </w:r>
          </w:p>
          <w:p>
            <w:r>
              <w:t xml:space="preserve">Address of Production Line </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母公司信息</w:t>
            </w:r>
          </w:p>
          <w:p>
            <w:r>
              <w:t>Info. Of Parent Company</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公司上市相关情况</w:t>
            </w:r>
          </w:p>
          <w:p>
            <w:r>
              <w:t>Listing Information</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企业法定代表人</w:t>
            </w:r>
          </w:p>
          <w:p>
            <w:r>
              <w:t>Legal Representative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企业性质</w:t>
            </w:r>
            <w:r>
              <w:t>Enterprise Nature</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公司联系人</w:t>
            </w:r>
            <w:r>
              <w:t>Contact Person</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联系电话</w:t>
            </w:r>
            <w:r>
              <w:t>Telephone No</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电子邮箱</w:t>
            </w:r>
          </w:p>
          <w:p>
            <w:r>
              <w:t>Email address</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账户名</w:t>
            </w:r>
            <w:r>
              <w:t>Account Name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开户账号</w:t>
            </w:r>
            <w:r>
              <w:t>Account No</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付款方式</w:t>
            </w:r>
            <w:r>
              <w:t>Payment Method</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银行名称</w:t>
            </w:r>
            <w:r>
              <w:t xml:space="preserve">Bank Name </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银行信用等级</w:t>
            </w:r>
            <w:r>
              <w:t>Credit Rank</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银行地址</w:t>
            </w:r>
            <w:r>
              <w:t>Bank Address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主产品</w:t>
            </w:r>
            <w:r>
              <w:t>/</w:t>
            </w:r>
            <w:r>
              <w:rPr>
                <w:rFonts w:hint="eastAsia"/>
              </w:rPr>
              <w:t>服务</w:t>
            </w:r>
          </w:p>
          <w:p>
            <w:r>
              <w:t>Specialized Products/Services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公司组织结构</w:t>
            </w:r>
          </w:p>
          <w:p>
            <w:r>
              <w:t>Company Structure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rPr>
          <w:trHeight w:val="768"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进口代理商（如有）</w:t>
            </w:r>
          </w:p>
          <w:p>
            <w:r>
              <w:t>Import Agent</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专业人员构成及资质</w:t>
            </w:r>
          </w:p>
          <w:p>
            <w:pPr>
              <w:jc w:val="left"/>
            </w:pPr>
            <w:r>
              <w:t>Specialists Structure &amp; Qualifications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环境资质认证</w:t>
            </w:r>
          </w:p>
          <w:p>
            <w:r>
              <w:t>Quality Assurance programs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企业社会责任承诺</w:t>
            </w:r>
          </w:p>
          <w:p>
            <w:pPr>
              <w:rPr>
                <w:rFonts w:hint="eastAsia"/>
              </w:rPr>
            </w:pPr>
            <w:r>
              <w:rPr>
                <w:rFonts w:hint="eastAsia"/>
              </w:rPr>
              <w:t>Promise of social responsibility</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pPr>
              <w:widowControl/>
            </w:pPr>
            <w:r>
              <w:rPr>
                <w:rFonts w:hint="eastAsia"/>
              </w:rPr>
              <w:t>主要客户及服务内容</w:t>
            </w:r>
          </w:p>
          <w:p>
            <w:pPr>
              <w:widowControl/>
            </w:pPr>
            <w:r>
              <w:t>Main Customers &amp; Service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大客户方案</w:t>
            </w:r>
          </w:p>
          <w:p>
            <w:r>
              <w:t>Partnership Plan</w:t>
            </w:r>
          </w:p>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大型项目业绩</w:t>
            </w:r>
          </w:p>
          <w:p>
            <w:r>
              <w:t>Project Achievement</w:t>
            </w:r>
          </w:p>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0" w:type="auto"/>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1005"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noWrap w:val="0"/>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noWrap w:val="0"/>
            <w:vAlign w:val="top"/>
          </w:tcPr>
          <w:p>
            <w:r>
              <w:rPr>
                <w:rFonts w:hint="eastAsia"/>
              </w:rPr>
              <w:t>备注（</w:t>
            </w:r>
            <w:r>
              <w:t>Remarks</w:t>
            </w:r>
            <w:r>
              <w:rPr>
                <w:rFonts w:hint="eastAsia"/>
              </w:rPr>
              <w:t>）</w:t>
            </w:r>
          </w:p>
        </w:tc>
      </w:tr>
    </w:tbl>
    <w:p>
      <w:pPr>
        <w:widowControl/>
        <w:ind w:left="-540" w:leftChars="-257" w:firstLine="420" w:firstLineChars="200"/>
        <w:jc w:val="left"/>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2</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供应商反商业贿赂承诺书</w:t>
      </w:r>
    </w:p>
    <w:p>
      <w:pPr>
        <w:spacing w:line="560" w:lineRule="exact"/>
        <w:jc w:val="cente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责 任 人：</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lang w:val="en-US" w:eastAsia="zh-CN"/>
        </w:rPr>
        <w:t>西南航空食品有限</w:t>
      </w:r>
      <w:r>
        <w:rPr>
          <w:rFonts w:hint="eastAsia" w:ascii="仿宋_GB2312" w:hAnsi="仿宋_GB2312" w:eastAsia="仿宋_GB2312" w:cs="仿宋_GB2312"/>
          <w:sz w:val="28"/>
          <w:szCs w:val="28"/>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为制止商业贿赂行为、维护双方共同的合法权益，</w:t>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维护</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二．如违反以上任一承诺，同意贵方解除合同并将我方列为不与合作供应商黑名单，</w:t>
      </w:r>
      <w:r>
        <w:rPr>
          <w:rFonts w:hint="eastAsia" w:ascii="仿宋_GB2312" w:hAnsi="仿宋_GB2312" w:eastAsia="仿宋_GB2312" w:cs="仿宋_GB2312"/>
          <w:color w:val="000000"/>
          <w:sz w:val="28"/>
          <w:szCs w:val="28"/>
        </w:rPr>
        <w:t>由此造成的损失由我方承担及赔偿</w:t>
      </w:r>
      <w:r>
        <w:rPr>
          <w:rFonts w:hint="eastAsia" w:ascii="仿宋_GB2312" w:hAnsi="仿宋_GB2312" w:eastAsia="仿宋_GB2312" w:cs="仿宋_GB2312"/>
          <w:sz w:val="28"/>
          <w:szCs w:val="28"/>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kern w:val="0"/>
          <w:sz w:val="28"/>
          <w:szCs w:val="28"/>
        </w:rPr>
        <w:t>供应商代表签字</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公司印章：      </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时    间：      </w:t>
      </w:r>
      <w:r>
        <w:rPr>
          <w:rFonts w:hint="eastAsia" w:ascii="仿宋_GB2312" w:hAnsi="仿宋_GB2312" w:eastAsia="仿宋_GB2312" w:cs="仿宋_GB2312"/>
          <w:color w:val="000000"/>
          <w:sz w:val="28"/>
          <w:szCs w:val="28"/>
          <w:u w:val="single"/>
        </w:rPr>
        <w:t xml:space="preserve">                         </w:t>
      </w:r>
    </w:p>
    <w:p>
      <w:pPr>
        <w:jc w:val="center"/>
        <w:rPr>
          <w:rFonts w:hint="eastAsia" w:ascii="宋体" w:hAnsi="宋体"/>
          <w:sz w:val="36"/>
          <w:szCs w:val="36"/>
        </w:rPr>
      </w:pPr>
    </w:p>
    <w:p>
      <w:pPr>
        <w:jc w:val="center"/>
        <w:rPr>
          <w:rFonts w:hint="eastAsia" w:ascii="宋体" w:hAnsi="宋体"/>
          <w:sz w:val="36"/>
          <w:szCs w:val="36"/>
        </w:rPr>
      </w:pPr>
    </w:p>
    <w:p>
      <w:pPr>
        <w:jc w:val="center"/>
        <w:rPr>
          <w:rFonts w:hint="eastAsia" w:ascii="宋体" w:hAnsi="宋体"/>
          <w:sz w:val="36"/>
          <w:szCs w:val="36"/>
        </w:rPr>
      </w:pP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3</w:t>
      </w:r>
    </w:p>
    <w:p>
      <w:pPr>
        <w:rPr>
          <w:rFonts w:hint="eastAsia" w:ascii="仿宋_GB2312" w:hAnsi="宋体" w:eastAsia="仿宋_GB2312"/>
          <w:sz w:val="32"/>
          <w:szCs w:val="32"/>
          <w:lang w:val="en-US" w:eastAsia="zh-CN"/>
        </w:rPr>
      </w:pPr>
    </w:p>
    <w:p>
      <w:pPr>
        <w:jc w:val="center"/>
        <w:rPr>
          <w:rFonts w:ascii="华文中宋" w:hAnsi="华文中宋" w:eastAsia="华文中宋"/>
          <w:sz w:val="36"/>
          <w:szCs w:val="36"/>
        </w:rPr>
      </w:pPr>
      <w:r>
        <w:rPr>
          <w:rFonts w:hint="eastAsia" w:ascii="华文中宋" w:hAnsi="华文中宋" w:eastAsia="华文中宋" w:cs="Times New Roman"/>
          <w:sz w:val="36"/>
          <w:szCs w:val="36"/>
          <w:lang w:val="en-US" w:eastAsia="zh-CN"/>
        </w:rPr>
        <w:t>Xxxx</w:t>
      </w:r>
      <w:r>
        <w:rPr>
          <w:rFonts w:hint="eastAsia" w:ascii="华文中宋" w:hAnsi="华文中宋" w:eastAsia="华文中宋" w:cs="Times New Roman"/>
          <w:sz w:val="36"/>
          <w:szCs w:val="36"/>
        </w:rPr>
        <w:t>公司供应商</w:t>
      </w:r>
      <w:r>
        <w:rPr>
          <w:rFonts w:hint="eastAsia" w:ascii="华文中宋" w:hAnsi="华文中宋" w:eastAsia="华文中宋"/>
          <w:sz w:val="36"/>
          <w:szCs w:val="36"/>
        </w:rPr>
        <w:t>社会准则</w:t>
      </w:r>
    </w:p>
    <w:p>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pPr>
        <w:jc w:val="both"/>
      </w:pPr>
    </w:p>
    <w:p>
      <w:pPr>
        <w:ind w:firstLine="420" w:firstLineChars="200"/>
        <w:jc w:val="both"/>
        <w:rPr>
          <w:rFonts w:hint="eastAsia" w:ascii="Times New Roman" w:hAnsi="Times New Roman" w:cs="Times New Roman"/>
          <w:lang w:eastAsia="zh-CN"/>
        </w:rPr>
      </w:pPr>
      <w:r>
        <w:rPr>
          <w:rFonts w:hint="eastAsia" w:cs="Times New Roman"/>
          <w:lang w:val="en-US" w:eastAsia="zh-CN"/>
        </w:rPr>
        <w:t>Xxxx</w:t>
      </w:r>
      <w:r>
        <w:rPr>
          <w:rFonts w:hint="eastAsia" w:ascii="Times New Roman" w:hAnsi="Times New Roman" w:cs="Times New Roman"/>
        </w:rPr>
        <w:t>公司一直以“满足社会需求，创造共有价值”为社会责任观，希望通过履行安全责任、经济责任、服务责任、环境责任等社会责任，努力实现与各利益相关方的共同可持续发展。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ascii="Times New Roman" w:hAnsi="Times New Roman" w:cs="Times New Roman"/>
        </w:rPr>
      </w:pPr>
      <w:r>
        <w:rPr>
          <w:rFonts w:hint="eastAsia" w:ascii="Times New Roman" w:hAnsi="Times New Roman" w:cs="Times New Roman"/>
        </w:rPr>
        <w:t>作为支持全球各地业务稳健运营的重要环节，供应商是</w:t>
      </w:r>
      <w:r>
        <w:rPr>
          <w:rFonts w:hint="eastAsia" w:cs="Times New Roman"/>
          <w:lang w:val="en-US" w:eastAsia="zh-CN"/>
        </w:rPr>
        <w:t>xxxx</w:t>
      </w:r>
      <w:r>
        <w:rPr>
          <w:rFonts w:hint="eastAsia" w:ascii="Times New Roman" w:hAnsi="Times New Roman" w:cs="Times New Roman"/>
        </w:rPr>
        <w:t>公司履行企业社会责任不可或缺的伙伴。</w:t>
      </w:r>
      <w:r>
        <w:rPr>
          <w:rFonts w:hint="eastAsia" w:cs="Times New Roman"/>
          <w:lang w:val="en-US" w:eastAsia="zh-CN"/>
        </w:rPr>
        <w:t>xxxx</w:t>
      </w:r>
      <w:r>
        <w:rPr>
          <w:rFonts w:hint="eastAsia" w:ascii="Times New Roman" w:hAnsi="Times New Roman" w:cs="Times New Roman"/>
        </w:rPr>
        <w:t>公司希望与之合作的供应商，不仅遵守有关的法律法规，还能不断完善自身的社会和环境行为标准，努力成为行业的典范。双方以正直、诚信的经营态度，共同实现和谐经营。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ascii="Times New Roman" w:hAnsi="Times New Roman" w:cs="Times New Roman"/>
        </w:rPr>
      </w:pPr>
      <w:r>
        <w:rPr>
          <w:rFonts w:hint="eastAsia" w:cs="Times New Roman"/>
          <w:lang w:val="en-US" w:eastAsia="zh-CN"/>
        </w:rPr>
        <w:t>xxxx</w:t>
      </w:r>
      <w:r>
        <w:rPr>
          <w:rFonts w:hint="eastAsia" w:ascii="Times New Roman" w:hAnsi="Times New Roman" w:cs="Times New Roman"/>
        </w:rPr>
        <w:t>公司愿与遵循相近标准的供应商合作，特设定以下供应商行为准则，请供应商根据实际情况进行选择</w:t>
      </w:r>
      <w:r>
        <w:rPr>
          <w:rFonts w:hint="eastAsia" w:ascii="Times New Roman" w:hAnsi="Times New Roman" w:cs="Times New Roman"/>
          <w:lang w:eastAsia="zh-CN"/>
        </w:rPr>
        <w:t>。</w:t>
      </w:r>
    </w:p>
    <w:p>
      <w:pPr>
        <w:ind w:firstLine="420" w:firstLineChars="200"/>
        <w:jc w:val="both"/>
        <w:rPr>
          <w:rFonts w:hint="eastAsia" w:ascii="Times New Roman" w:hAnsi="Times New Roman" w:cs="Times New Roman"/>
        </w:rPr>
      </w:pPr>
      <w:r>
        <w:rPr>
          <w:rFonts w:hint="eastAsia" w:ascii="Times New Roman" w:hAnsi="Times New Roman" w:cs="Times New Roman"/>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hint="eastAsia" w:ascii="宋体" w:hAnsi="宋体" w:eastAsia="宋体" w:cs="宋体"/>
          <w:b/>
          <w:kern w:val="2"/>
          <w:sz w:val="32"/>
          <w:szCs w:val="32"/>
          <w:lang w:eastAsia="zh-CN"/>
        </w:rPr>
      </w:pPr>
      <w:r>
        <w:rPr>
          <w:rFonts w:hint="eastAsia" w:ascii="宋体" w:hAnsi="宋体" w:eastAsia="宋体" w:cs="宋体"/>
          <w:b/>
          <w:kern w:val="2"/>
          <w:sz w:val="32"/>
          <w:szCs w:val="32"/>
        </w:rPr>
        <w:t>无重大违法、违规记录声明</w:t>
      </w:r>
      <w:r>
        <w:rPr>
          <w:rFonts w:hint="eastAsia" w:ascii="宋体" w:hAnsi="宋体" w:cs="宋体"/>
          <w:b/>
          <w:kern w:val="2"/>
          <w:sz w:val="32"/>
          <w:szCs w:val="32"/>
          <w:lang w:eastAsia="zh-CN"/>
        </w:rPr>
        <w:t>（</w:t>
      </w:r>
      <w:r>
        <w:rPr>
          <w:rFonts w:hint="eastAsia" w:ascii="宋体" w:hAnsi="宋体" w:cs="宋体"/>
          <w:b/>
          <w:kern w:val="2"/>
          <w:sz w:val="32"/>
          <w:szCs w:val="32"/>
          <w:lang w:val="en-US" w:eastAsia="zh-CN"/>
        </w:rPr>
        <w:t>参考格式</w:t>
      </w:r>
      <w:r>
        <w:rPr>
          <w:rFonts w:hint="eastAsia" w:ascii="宋体" w:hAnsi="宋体" w:cs="宋体"/>
          <w:b/>
          <w:kern w:val="2"/>
          <w:sz w:val="32"/>
          <w:szCs w:val="32"/>
          <w:lang w:eastAsia="zh-CN"/>
        </w:rPr>
        <w:t>）</w:t>
      </w:r>
    </w:p>
    <w:p>
      <w:pPr>
        <w:pStyle w:val="2"/>
        <w:overflowPunct w:val="0"/>
        <w:spacing w:line="360" w:lineRule="auto"/>
        <w:rPr>
          <w:rFonts w:hint="eastAsia"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cs="宋体"/>
          <w:kern w:val="2"/>
          <w:sz w:val="24"/>
          <w:u w:val="single"/>
          <w:lang w:val="en-US" w:eastAsia="zh-CN"/>
        </w:rPr>
        <w:t>西南航空食品有限</w:t>
      </w:r>
      <w:r>
        <w:rPr>
          <w:rFonts w:hint="eastAsia" w:ascii="宋体" w:hAnsi="宋体" w:eastAsia="宋体" w:cs="宋体"/>
          <w:kern w:val="2"/>
          <w:sz w:val="24"/>
          <w:u w:val="single"/>
          <w:lang w:val="en-US" w:eastAsia="zh-CN"/>
        </w:rPr>
        <w:t>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w:t>
      </w:r>
      <w:r>
        <w:rPr>
          <w:rFonts w:hint="eastAsia" w:ascii="宋体" w:hAnsi="宋体" w:cs="宋体"/>
          <w:sz w:val="24"/>
          <w:lang w:val="en-US" w:eastAsia="zh-CN"/>
        </w:rPr>
        <w:t>本次</w:t>
      </w:r>
      <w:r>
        <w:rPr>
          <w:rFonts w:hint="eastAsia" w:ascii="宋体" w:hAnsi="宋体" w:eastAsia="宋体" w:cs="宋体"/>
          <w:sz w:val="24"/>
        </w:rPr>
        <w:t>采购活动前三年内在经营活动中没有重大违法、违规记录。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rPr>
          <w:rFonts w:hint="eastAsia" w:ascii="微软雅黑" w:hAnsi="微软雅黑" w:eastAsia="微软雅黑" w:cs="微软雅黑"/>
          <w:b/>
          <w:bCs/>
        </w:rPr>
      </w:pPr>
      <w:bookmarkStart w:id="0" w:name="_Toc485388440"/>
      <w:bookmarkStart w:id="1" w:name="_Toc477866966"/>
      <w:bookmarkStart w:id="2" w:name="_Toc477867887"/>
      <w:bookmarkStart w:id="3" w:name="_Toc486432344"/>
      <w:bookmarkStart w:id="4" w:name="_Toc443999536"/>
      <w:bookmarkStart w:id="5" w:name="_Toc462846974"/>
      <w:bookmarkStart w:id="6" w:name="_Toc436398684"/>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5</w:t>
      </w:r>
    </w:p>
    <w:p>
      <w:pPr>
        <w:pStyle w:val="3"/>
        <w:ind w:left="420"/>
        <w:jc w:val="center"/>
        <w:rPr>
          <w:rFonts w:ascii="仿宋_GB2312" w:hAnsi="仿宋_GB2312" w:eastAsia="华文中宋"/>
          <w:b/>
          <w:bCs/>
        </w:rPr>
      </w:pPr>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2"/>
        <w:overflowPunct w:val="0"/>
        <w:spacing w:line="360" w:lineRule="auto"/>
      </w:pPr>
      <w:r>
        <w:rPr>
          <w:rFonts w:hint="eastAsia" w:ascii="宋体" w:hAnsi="宋体" w:eastAsia="宋体" w:cs="宋体"/>
          <w:kern w:val="2"/>
          <w:sz w:val="24"/>
        </w:rPr>
        <w:t>致</w:t>
      </w:r>
      <w:r>
        <w:rPr>
          <w:rFonts w:hint="eastAsia" w:ascii="宋体" w:hAnsi="宋体" w:cs="宋体"/>
          <w:kern w:val="2"/>
          <w:sz w:val="24"/>
          <w:u w:val="single"/>
          <w:lang w:val="en-US" w:eastAsia="zh-CN"/>
        </w:rPr>
        <w:t>西南航空食品有限</w:t>
      </w:r>
      <w:r>
        <w:rPr>
          <w:rFonts w:hint="eastAsia" w:ascii="宋体" w:hAnsi="宋体" w:eastAsia="宋体" w:cs="宋体"/>
          <w:kern w:val="2"/>
          <w:sz w:val="24"/>
          <w:u w:val="single"/>
          <w:lang w:val="en-US" w:eastAsia="zh-CN"/>
        </w:rPr>
        <w:t>公司</w:t>
      </w:r>
      <w:r>
        <w:rPr>
          <w:rFonts w:ascii="宋体" w:hAnsi="宋体" w:eastAsia="宋体" w:cs="宋体"/>
          <w:kern w:val="2"/>
          <w:sz w:val="24"/>
        </w:rPr>
        <w:t>:</w:t>
      </w:r>
      <w:r>
        <w:rPr>
          <w:rFonts w:hint="eastAsia"/>
        </w:rPr>
        <w:t xml:space="preserve"> </w:t>
      </w:r>
      <w:bookmarkStart w:id="7" w:name="_GoBack"/>
      <w:bookmarkEnd w:id="7"/>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360" w:lineRule="auto"/>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tbl>
      <w:tblPr>
        <w:tblStyle w:val="6"/>
        <w:tblpPr w:leftFromText="180" w:rightFromText="180" w:vertAnchor="text" w:horzAnchor="page" w:tblpX="1552" w:tblpY="806"/>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4546"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r>
              <w:rPr>
                <w:rFonts w:hint="eastAsia" w:ascii="微软雅黑" w:hAnsi="微软雅黑" w:eastAsia="微软雅黑"/>
                <w:szCs w:val="21"/>
                <w:lang w:val="en-US" w:eastAsia="zh-CN"/>
              </w:rPr>
              <w:t>正面</w:t>
            </w:r>
          </w:p>
        </w:tc>
        <w:tc>
          <w:tcPr>
            <w:tcW w:w="4574"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r>
              <w:rPr>
                <w:rFonts w:hint="eastAsia" w:ascii="微软雅黑" w:hAnsi="微软雅黑" w:eastAsia="微软雅黑"/>
                <w:szCs w:val="21"/>
                <w:lang w:val="en-US" w:eastAsia="zh-CN"/>
              </w:rPr>
              <w:t>反面</w:t>
            </w:r>
          </w:p>
        </w:tc>
      </w:tr>
    </w:tbl>
    <w:tbl>
      <w:tblPr>
        <w:tblStyle w:val="6"/>
        <w:tblpPr w:leftFromText="180" w:rightFromText="180" w:vertAnchor="text" w:horzAnchor="page" w:tblpX="1552" w:tblpY="333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4546" w:type="dxa"/>
            <w:vAlign w:val="center"/>
          </w:tcPr>
          <w:p>
            <w:pPr>
              <w:snapToGrid w:val="0"/>
              <w:spacing w:after="468" w:afterLines="150" w:line="500" w:lineRule="exact"/>
              <w:jc w:val="center"/>
              <w:rPr>
                <w:rFonts w:hint="default" w:ascii="微软雅黑" w:hAnsi="微软雅黑" w:eastAsia="微软雅黑"/>
                <w:szCs w:val="21"/>
                <w:lang w:val="en-US" w:eastAsia="zh-CN"/>
              </w:rPr>
            </w:pPr>
            <w:r>
              <w:rPr>
                <w:rFonts w:hint="eastAsia" w:ascii="微软雅黑" w:hAnsi="微软雅黑" w:eastAsia="微软雅黑"/>
                <w:szCs w:val="21"/>
              </w:rPr>
              <w:t>授权代表身份证复印件</w:t>
            </w:r>
            <w:r>
              <w:rPr>
                <w:rFonts w:hint="eastAsia" w:ascii="微软雅黑" w:hAnsi="微软雅黑" w:eastAsia="微软雅黑"/>
                <w:szCs w:val="21"/>
                <w:lang w:val="en-US" w:eastAsia="zh-CN"/>
              </w:rPr>
              <w:t>正面</w:t>
            </w:r>
          </w:p>
        </w:tc>
        <w:tc>
          <w:tcPr>
            <w:tcW w:w="4574" w:type="dxa"/>
            <w:vAlign w:val="center"/>
          </w:tcPr>
          <w:p>
            <w:pPr>
              <w:snapToGrid w:val="0"/>
              <w:spacing w:after="468" w:afterLines="150" w:line="500" w:lineRule="exact"/>
              <w:jc w:val="center"/>
              <w:rPr>
                <w:rFonts w:hint="eastAsia" w:ascii="微软雅黑" w:hAnsi="微软雅黑" w:eastAsia="微软雅黑"/>
                <w:szCs w:val="21"/>
                <w:lang w:val="en-US" w:eastAsia="zh-CN"/>
              </w:rPr>
            </w:pPr>
            <w:r>
              <w:rPr>
                <w:rFonts w:hint="eastAsia" w:ascii="微软雅黑" w:hAnsi="微软雅黑" w:eastAsia="微软雅黑"/>
                <w:szCs w:val="21"/>
              </w:rPr>
              <w:t>授权代表身份证复印件</w:t>
            </w:r>
            <w:r>
              <w:rPr>
                <w:rFonts w:hint="eastAsia" w:ascii="微软雅黑" w:hAnsi="微软雅黑" w:eastAsia="微软雅黑"/>
                <w:szCs w:val="21"/>
                <w:lang w:val="en-US" w:eastAsia="zh-CN"/>
              </w:rPr>
              <w:t>反面</w:t>
            </w:r>
          </w:p>
        </w:tc>
      </w:tr>
    </w:tbl>
    <w:p>
      <w:pPr>
        <w:snapToGrid w:val="0"/>
        <w:spacing w:line="500" w:lineRule="exact"/>
        <w:rPr>
          <w:rFonts w:hint="eastAsia" w:eastAsia="宋体"/>
          <w:lang w:val="en-US" w:eastAsia="zh-CN"/>
        </w:rPr>
      </w:pPr>
      <w:r>
        <w:rPr>
          <w:rFonts w:hint="eastAsia" w:ascii="微软雅黑" w:hAnsi="微软雅黑" w:eastAsia="微软雅黑"/>
          <w:szCs w:val="21"/>
          <w:u w:val="single"/>
        </w:rPr>
        <w:t>另附法定代表人和授权代表身份证复印件</w:t>
      </w:r>
      <w:r>
        <w:rPr>
          <w:rFonts w:hint="eastAsia" w:ascii="微软雅黑" w:hAnsi="微软雅黑" w:eastAsia="微软雅黑"/>
          <w:szCs w:val="21"/>
          <w:u w:val="singl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NGU0ZGIyNWE5NDczYjE4YTBhN2I2OWQ2OWQwZTgifQ=="/>
  </w:docVars>
  <w:rsids>
    <w:rsidRoot w:val="004F7F06"/>
    <w:rsid w:val="000E5DF1"/>
    <w:rsid w:val="0010141C"/>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17C7C24"/>
    <w:rsid w:val="02FC3A7A"/>
    <w:rsid w:val="069547ED"/>
    <w:rsid w:val="0D533749"/>
    <w:rsid w:val="126B13EC"/>
    <w:rsid w:val="14AC2432"/>
    <w:rsid w:val="195475C9"/>
    <w:rsid w:val="1BA0053F"/>
    <w:rsid w:val="20924035"/>
    <w:rsid w:val="24815D8F"/>
    <w:rsid w:val="2EA11CC2"/>
    <w:rsid w:val="3A2D6C1E"/>
    <w:rsid w:val="3FC77D5C"/>
    <w:rsid w:val="4BE94136"/>
    <w:rsid w:val="53BE5237"/>
    <w:rsid w:val="5DA85AC7"/>
    <w:rsid w:val="5E2F4927"/>
    <w:rsid w:val="68A01318"/>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0</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黄海霞</cp:lastModifiedBy>
  <dcterms:modified xsi:type="dcterms:W3CDTF">2025-09-04T07:59:53Z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